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E7316" w:rsidRDefault="00F71626">
      <w:r>
        <w:rPr>
          <w:noProof/>
          <w:lang w:val="en-US"/>
        </w:rPr>
        <mc:AlternateContent>
          <mc:Choice Requires="wps">
            <w:drawing>
              <wp:anchor distT="0" distB="0" distL="114300" distR="114300" simplePos="0" relativeHeight="251659264" behindDoc="0" locked="0" layoutInCell="1" allowOverlap="1">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rsidR="00CE7316" w:rsidRDefault="00F71626">
                            <w:pPr>
                              <w:spacing w:line="240" w:lineRule="auto"/>
                              <w:contextualSpacing/>
                            </w:pPr>
                            <w:r>
                              <w:rPr>
                                <w:noProof/>
                                <w:position w:val="-6"/>
                                <w:lang w:val="en-US"/>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Id6" w:tooltip="Doc Translator - www.onlinedoctranslator.com" w:history="1">
                              <w:r>
                                <w:rPr>
                                  <w:rFonts w:ascii="Roboto" w:hAnsi="Roboto"/>
                                  <w:color w:val="0F2B46"/>
                                  <w:sz w:val="18"/>
                                  <w:szCs w:val="18"/>
                                </w:rPr>
                                <w:t xml:space="preserve">Translated from Polish to Lithuanian - </w:t>
                              </w:r>
                              <w:r>
                                <w:rPr>
                                  <w:rFonts w:ascii="Roboto" w:hAnsi="Roboto"/>
                                  <w:color w:val="0F2B46"/>
                                  <w:sz w:val="18"/>
                                  <w:szCs w:val="18"/>
                                  <w:u w:val="single"/>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 id="ODT_ATTR_LBL_SHAPE" type="#_x0000_t202" style="position:absolute;left:0;text-align:left;margin-left:0;margin-top:0;width:611.45pt;height:17.3pt;z-index:251659264;visibility:visible;mso-wrap-style:square;mso-width-percent:1000;mso-height-percent:0;mso-wrap-distance-left:9pt;mso-wrap-distance-top:3.6pt;mso-wrap-distance-right:9pt;mso-wrap-distance-bottom:3.6pt;mso-position-horizontal:absolute;mso-position-horizontal-relative:page;mso-position-vertical:absolute;mso-position-vertical-relative:page;mso-width-percent:1000;mso-height-percent:0;mso-width-relative:page;mso-height-relative:margin;v-text-anchor:top" o:gfxdata="" fillcolor="#f2f2f2" stroked="f">
                <v:textbox inset=",0,,0">
                  <w:txbxContent>
                    <w:p>
                      <w:pPr>
                        <w:bidi/>
                        <w:spacing w:line="240" w:lineRule="auto"/>
                        <w:contextualSpacing/>
                        <w:jc w:val="left"/>
                      </w:pPr>
                      <w:r>
                        <w:rPr>
                          <w:noProof/>
                          <w:position w:val="-6"/>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_odt_logo"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_odt_hyperlink" w:history="1" w:tooltip="Doc Translator - www.onlinedoctranslator.com">
                        <w:r>
                          <w:rPr>
                            <w:rFonts w:ascii="Roboto" w:hAnsi="Roboto"/>
                            <w:color w:val="0F2B46"/>
                            <w:sz w:val="18"/>
                            <w:szCs w:val="18"/>
                          </w:rPr>
                          <w:t xml:space="preserve">Translated from Polish to Lithuanian - </w:t>
                        </w:r>
                        <w:r>
                          <w:rPr>
                            <w:rFonts w:ascii="Roboto" w:hAnsi="Roboto"/>
                            <w:color w:val="0F2B46"/>
                            <w:sz w:val="18"/>
                            <w:szCs w:val="18"/>
                            <w:u w:val="single"/>
                          </w:rPr>
                          <w:t>www.onlinedoctranslator.com</w:t>
                        </w:r>
                      </w:hyperlink>
                    </w:p>
                  </w:txbxContent>
                </v:textbox>
                <w10:wrap anchorx="page" anchory="page"/>
              </v:shape>
            </w:pict>
          </mc:Fallback>
        </mc:AlternateContent>
      </w:r>
    </w:p>
    <w:p w:rsidR="009348FD" w:rsidRPr="009348FD" w:rsidRDefault="009348FD" w:rsidP="009348FD">
      <w:pPr>
        <w:spacing w:before="100" w:beforeAutospacing="1" w:after="100" w:afterAutospacing="1" w:line="240" w:lineRule="auto"/>
        <w:outlineLvl w:val="2"/>
        <w:rPr>
          <w:rFonts w:ascii="Times New Roman" w:eastAsia="Times New Roman" w:hAnsi="Times New Roman" w:cs="Times New Roman"/>
          <w:b/>
          <w:bCs/>
          <w:sz w:val="27"/>
          <w:szCs w:val="27"/>
          <w:lang w:val="en-US"/>
        </w:rPr>
      </w:pPr>
      <w:proofErr w:type="spellStart"/>
      <w:r w:rsidRPr="009348FD">
        <w:rPr>
          <w:rFonts w:ascii="Times New Roman" w:eastAsia="Times New Roman" w:hAnsi="Times New Roman" w:cs="Times New Roman"/>
          <w:b/>
          <w:bCs/>
          <w:sz w:val="27"/>
          <w:szCs w:val="27"/>
          <w:lang w:val="en-US"/>
        </w:rPr>
        <w:t>Technologijos</w:t>
      </w:r>
      <w:proofErr w:type="spellEnd"/>
      <w:r w:rsidRPr="009348FD">
        <w:rPr>
          <w:rFonts w:ascii="Times New Roman" w:eastAsia="Times New Roman" w:hAnsi="Times New Roman" w:cs="Times New Roman"/>
          <w:b/>
          <w:bCs/>
          <w:sz w:val="27"/>
          <w:szCs w:val="27"/>
          <w:lang w:val="en-US"/>
        </w:rPr>
        <w:t xml:space="preserve"> </w:t>
      </w:r>
      <w:proofErr w:type="spellStart"/>
      <w:r w:rsidRPr="009348FD">
        <w:rPr>
          <w:rFonts w:ascii="Times New Roman" w:eastAsia="Times New Roman" w:hAnsi="Times New Roman" w:cs="Times New Roman"/>
          <w:b/>
          <w:bCs/>
          <w:sz w:val="27"/>
          <w:szCs w:val="27"/>
          <w:lang w:val="en-US"/>
        </w:rPr>
        <w:t>ir</w:t>
      </w:r>
      <w:proofErr w:type="spellEnd"/>
      <w:r w:rsidRPr="009348FD">
        <w:rPr>
          <w:rFonts w:ascii="Times New Roman" w:eastAsia="Times New Roman" w:hAnsi="Times New Roman" w:cs="Times New Roman"/>
          <w:b/>
          <w:bCs/>
          <w:sz w:val="27"/>
          <w:szCs w:val="27"/>
          <w:lang w:val="en-US"/>
        </w:rPr>
        <w:t xml:space="preserve"> </w:t>
      </w:r>
      <w:proofErr w:type="spellStart"/>
      <w:r w:rsidRPr="009348FD">
        <w:rPr>
          <w:rFonts w:ascii="Times New Roman" w:eastAsia="Times New Roman" w:hAnsi="Times New Roman" w:cs="Times New Roman"/>
          <w:b/>
          <w:bCs/>
          <w:sz w:val="27"/>
          <w:szCs w:val="27"/>
          <w:lang w:val="en-US"/>
        </w:rPr>
        <w:t>sprendimai</w:t>
      </w:r>
      <w:proofErr w:type="spellEnd"/>
    </w:p>
    <w:p w:rsidR="009348FD" w:rsidRPr="009348FD" w:rsidRDefault="009348FD" w:rsidP="009348FD">
      <w:pPr>
        <w:spacing w:after="0" w:line="240" w:lineRule="auto"/>
        <w:rPr>
          <w:rFonts w:ascii="Times New Roman" w:eastAsia="Times New Roman" w:hAnsi="Times New Roman" w:cs="Times New Roman"/>
          <w:sz w:val="24"/>
          <w:szCs w:val="24"/>
          <w:lang w:val="en-US"/>
        </w:rPr>
      </w:pPr>
      <w:r w:rsidRPr="009348FD">
        <w:rPr>
          <w:rFonts w:ascii="Times New Roman" w:eastAsia="Times New Roman" w:hAnsi="Times New Roman" w:cs="Times New Roman"/>
          <w:noProof/>
          <w:sz w:val="24"/>
          <w:szCs w:val="24"/>
          <w:lang w:val="en-US"/>
        </w:rPr>
        <w:drawing>
          <wp:inline distT="0" distB="0" distL="0" distR="0" wp14:anchorId="34D4DA2C" wp14:editId="6E40C48D">
            <wp:extent cx="1428750" cy="1428750"/>
            <wp:effectExtent l="0" t="0" r="0" b="0"/>
            <wp:docPr id="9" name="Paveikslėlis 9" descr="https://proton-polska.pl/data/include/cms/opis_produktow/grafika/p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roton-polska.pl/data/include/cms/opis_produktow/grafika/pw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9348FD" w:rsidRPr="009348FD" w:rsidRDefault="009348FD" w:rsidP="009348FD">
      <w:pPr>
        <w:spacing w:after="0" w:line="240" w:lineRule="auto"/>
        <w:rPr>
          <w:rFonts w:ascii="Times New Roman" w:eastAsia="Times New Roman" w:hAnsi="Times New Roman" w:cs="Times New Roman"/>
          <w:sz w:val="24"/>
          <w:szCs w:val="24"/>
          <w:lang w:val="pl-PL"/>
        </w:rPr>
      </w:pPr>
      <w:r w:rsidRPr="009348FD">
        <w:rPr>
          <w:rFonts w:ascii="Times New Roman" w:eastAsia="Times New Roman" w:hAnsi="Times New Roman" w:cs="Times New Roman"/>
          <w:sz w:val="24"/>
          <w:szCs w:val="24"/>
          <w:lang w:val="pl-PL"/>
        </w:rPr>
        <w:t xml:space="preserve">VEIKLOS </w:t>
      </w:r>
    </w:p>
    <w:p w:rsidR="009348FD" w:rsidRPr="009348FD" w:rsidRDefault="009348FD" w:rsidP="009348FD">
      <w:pPr>
        <w:spacing w:before="100" w:beforeAutospacing="1" w:after="100" w:afterAutospacing="1" w:line="240" w:lineRule="auto"/>
        <w:outlineLvl w:val="1"/>
        <w:rPr>
          <w:rFonts w:ascii="Times New Roman" w:eastAsia="Times New Roman" w:hAnsi="Times New Roman" w:cs="Times New Roman"/>
          <w:b/>
          <w:bCs/>
          <w:sz w:val="36"/>
          <w:szCs w:val="36"/>
          <w:lang w:val="pl-PL"/>
        </w:rPr>
      </w:pPr>
      <w:r w:rsidRPr="009348FD">
        <w:rPr>
          <w:rFonts w:ascii="Times New Roman" w:eastAsia="Times New Roman" w:hAnsi="Times New Roman" w:cs="Times New Roman"/>
          <w:b/>
          <w:bCs/>
          <w:sz w:val="36"/>
          <w:szCs w:val="36"/>
          <w:lang w:val="pl-PL"/>
        </w:rPr>
        <w:t>Darbas nuo vakar</w:t>
      </w:r>
    </w:p>
    <w:p w:rsidR="009348FD" w:rsidRPr="009348FD" w:rsidRDefault="009348FD" w:rsidP="009348FD">
      <w:pPr>
        <w:spacing w:before="100" w:beforeAutospacing="1" w:after="100" w:afterAutospacing="1" w:line="480" w:lineRule="atLeast"/>
        <w:rPr>
          <w:rFonts w:ascii="Times New Roman" w:eastAsia="Times New Roman" w:hAnsi="Times New Roman" w:cs="Times New Roman"/>
          <w:sz w:val="24"/>
          <w:szCs w:val="24"/>
          <w:lang w:val="pl-PL"/>
        </w:rPr>
      </w:pPr>
      <w:r w:rsidRPr="009348FD">
        <w:rPr>
          <w:rFonts w:ascii="Times New Roman" w:eastAsia="Times New Roman" w:hAnsi="Times New Roman" w:cs="Times New Roman"/>
          <w:sz w:val="24"/>
          <w:szCs w:val="24"/>
          <w:lang w:val="pl-PL"/>
        </w:rPr>
        <w:t>Užpildas yra paruoštas nedelsiant eksploatuoti. Jums nereikia montuoti rankenų ar ratų, įkrauti akumuliatoriaus, pilti alyvos ar atlikti kitų daug laiko reikalaujančių veiksmų. Mūsų siūlomas</w:t>
      </w:r>
      <w:hyperlink r:id="rId8" w:history="1">
        <w:r w:rsidRPr="009348FD">
          <w:rPr>
            <w:rFonts w:ascii="Times New Roman" w:eastAsia="Times New Roman" w:hAnsi="Times New Roman" w:cs="Times New Roman"/>
            <w:color w:val="0000FF"/>
            <w:sz w:val="24"/>
            <w:szCs w:val="24"/>
            <w:u w:val="single"/>
            <w:lang w:val="pl-PL"/>
          </w:rPr>
          <w:t>dyzelinis generatorius</w:t>
        </w:r>
      </w:hyperlink>
      <w:r w:rsidRPr="009348FD">
        <w:rPr>
          <w:rFonts w:ascii="Times New Roman" w:eastAsia="Times New Roman" w:hAnsi="Times New Roman" w:cs="Times New Roman"/>
          <w:sz w:val="24"/>
          <w:szCs w:val="24"/>
          <w:lang w:val="pl-PL"/>
        </w:rPr>
        <w:t>tai darni visuma. Tai reiškia, kad jis yra baigtas ir paruoštas nedelsiant prisijungti ir išnaudoti visas savo galimybes.</w:t>
      </w:r>
    </w:p>
    <w:p w:rsidR="009348FD" w:rsidRPr="009348FD" w:rsidRDefault="009348FD" w:rsidP="009348FD">
      <w:pPr>
        <w:spacing w:after="0" w:line="240" w:lineRule="auto"/>
        <w:rPr>
          <w:rFonts w:ascii="Times New Roman" w:eastAsia="Times New Roman" w:hAnsi="Times New Roman" w:cs="Times New Roman"/>
          <w:sz w:val="24"/>
          <w:szCs w:val="24"/>
          <w:lang w:val="en-US"/>
        </w:rPr>
      </w:pPr>
      <w:r w:rsidRPr="009348FD">
        <w:rPr>
          <w:rFonts w:ascii="Times New Roman" w:eastAsia="Times New Roman" w:hAnsi="Times New Roman" w:cs="Times New Roman"/>
          <w:noProof/>
          <w:sz w:val="24"/>
          <w:szCs w:val="24"/>
          <w:lang w:val="en-US"/>
        </w:rPr>
        <w:drawing>
          <wp:inline distT="0" distB="0" distL="0" distR="0" wp14:anchorId="64C287A6" wp14:editId="0AC474D4">
            <wp:extent cx="1428750" cy="1428750"/>
            <wp:effectExtent l="0" t="0" r="0" b="0"/>
            <wp:docPr id="10" name="Paveikslėlis 10" descr="https://proton-polska.pl/data/include/cms/opis_produktow/grafika/p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oton-polska.pl/data/include/cms/opis_produktow/grafika/pw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9348FD" w:rsidRPr="009348FD" w:rsidRDefault="009348FD" w:rsidP="009348FD">
      <w:pPr>
        <w:spacing w:after="0" w:line="240" w:lineRule="auto"/>
        <w:rPr>
          <w:rFonts w:ascii="Times New Roman" w:eastAsia="Times New Roman" w:hAnsi="Times New Roman" w:cs="Times New Roman"/>
          <w:sz w:val="24"/>
          <w:szCs w:val="24"/>
          <w:lang w:val="pl-PL"/>
        </w:rPr>
      </w:pPr>
      <w:r w:rsidRPr="009348FD">
        <w:rPr>
          <w:rFonts w:ascii="Times New Roman" w:eastAsia="Times New Roman" w:hAnsi="Times New Roman" w:cs="Times New Roman"/>
          <w:sz w:val="24"/>
          <w:szCs w:val="24"/>
          <w:lang w:val="pl-PL"/>
        </w:rPr>
        <w:t xml:space="preserve">ĮRENGINIO SAUGA </w:t>
      </w:r>
    </w:p>
    <w:p w:rsidR="009348FD" w:rsidRPr="009348FD" w:rsidRDefault="009348FD" w:rsidP="009348FD">
      <w:pPr>
        <w:spacing w:before="100" w:beforeAutospacing="1" w:after="100" w:afterAutospacing="1" w:line="240" w:lineRule="auto"/>
        <w:outlineLvl w:val="1"/>
        <w:rPr>
          <w:rFonts w:ascii="Times New Roman" w:eastAsia="Times New Roman" w:hAnsi="Times New Roman" w:cs="Times New Roman"/>
          <w:b/>
          <w:bCs/>
          <w:sz w:val="36"/>
          <w:szCs w:val="36"/>
          <w:lang w:val="pl-PL"/>
        </w:rPr>
      </w:pPr>
      <w:r w:rsidRPr="009348FD">
        <w:rPr>
          <w:rFonts w:ascii="Times New Roman" w:eastAsia="Times New Roman" w:hAnsi="Times New Roman" w:cs="Times New Roman"/>
          <w:b/>
          <w:bCs/>
          <w:sz w:val="36"/>
          <w:szCs w:val="36"/>
          <w:lang w:val="pl-PL"/>
        </w:rPr>
        <w:t>Švari elektra</w:t>
      </w:r>
    </w:p>
    <w:p w:rsidR="009348FD" w:rsidRPr="009348FD" w:rsidRDefault="009348FD" w:rsidP="009348FD">
      <w:pPr>
        <w:spacing w:before="100" w:beforeAutospacing="1" w:after="100" w:afterAutospacing="1" w:line="480" w:lineRule="atLeast"/>
        <w:rPr>
          <w:rFonts w:ascii="Times New Roman" w:eastAsia="Times New Roman" w:hAnsi="Times New Roman" w:cs="Times New Roman"/>
          <w:sz w:val="24"/>
          <w:szCs w:val="24"/>
          <w:lang w:val="pl-PL"/>
        </w:rPr>
      </w:pPr>
      <w:r w:rsidRPr="009348FD">
        <w:rPr>
          <w:rFonts w:ascii="Times New Roman" w:eastAsia="Times New Roman" w:hAnsi="Times New Roman" w:cs="Times New Roman"/>
          <w:sz w:val="24"/>
          <w:szCs w:val="24"/>
          <w:lang w:val="pl-PL"/>
        </w:rPr>
        <w:t>Dabartinėje rinkoje daugėja elektroninių prietaisų, kurie yra itin jautrūs įtampos šuoliams tinkle. „Proton 1 Plus“ modelyje mes naudojome įtampos reguliatorių</w:t>
      </w:r>
      <w:hyperlink r:id="rId10" w:tgtFrame="_blank" w:history="1">
        <w:r w:rsidRPr="009348FD">
          <w:rPr>
            <w:rFonts w:ascii="Times New Roman" w:eastAsia="Times New Roman" w:hAnsi="Times New Roman" w:cs="Times New Roman"/>
            <w:color w:val="0000FF"/>
            <w:sz w:val="24"/>
            <w:szCs w:val="24"/>
            <w:u w:val="single"/>
            <w:lang w:val="pl-PL"/>
          </w:rPr>
          <w:t>(dar žinomas kaip AVR</w:t>
        </w:r>
        <w:proofErr w:type="gramStart"/>
        <w:r w:rsidRPr="009348FD">
          <w:rPr>
            <w:rFonts w:ascii="Times New Roman" w:eastAsia="Times New Roman" w:hAnsi="Times New Roman" w:cs="Times New Roman"/>
            <w:color w:val="0000FF"/>
            <w:sz w:val="24"/>
            <w:szCs w:val="24"/>
            <w:u w:val="single"/>
            <w:lang w:val="pl-PL"/>
          </w:rPr>
          <w:t>)</w:t>
        </w:r>
      </w:hyperlink>
      <w:r w:rsidRPr="009348FD">
        <w:rPr>
          <w:rFonts w:ascii="Times New Roman" w:eastAsia="Times New Roman" w:hAnsi="Times New Roman" w:cs="Times New Roman"/>
          <w:sz w:val="24"/>
          <w:szCs w:val="24"/>
          <w:lang w:val="pl-PL"/>
        </w:rPr>
        <w:t>pasi</w:t>
      </w:r>
      <w:proofErr w:type="gramEnd"/>
      <w:r w:rsidRPr="009348FD">
        <w:rPr>
          <w:rFonts w:ascii="Times New Roman" w:eastAsia="Times New Roman" w:hAnsi="Times New Roman" w:cs="Times New Roman"/>
          <w:sz w:val="24"/>
          <w:szCs w:val="24"/>
          <w:lang w:val="pl-PL"/>
        </w:rPr>
        <w:t>žymi novatoriškomis technologijomis. Jo dėka įjungti tokius įrenginius kaip televizoriai ar kompiuteriai yra visiškai saugu. Taip pat pažymėtina, kad mūsų</w:t>
      </w:r>
      <w:hyperlink r:id="rId11" w:history="1">
        <w:r w:rsidRPr="009348FD">
          <w:rPr>
            <w:rFonts w:ascii="Times New Roman" w:eastAsia="Times New Roman" w:hAnsi="Times New Roman" w:cs="Times New Roman"/>
            <w:color w:val="0000FF"/>
            <w:sz w:val="24"/>
            <w:szCs w:val="24"/>
            <w:u w:val="single"/>
            <w:lang w:val="pl-PL"/>
          </w:rPr>
          <w:t>nešiojamas agregatas</w:t>
        </w:r>
      </w:hyperlink>
      <w:r w:rsidRPr="009348FD">
        <w:rPr>
          <w:rFonts w:ascii="Times New Roman" w:eastAsia="Times New Roman" w:hAnsi="Times New Roman" w:cs="Times New Roman"/>
          <w:sz w:val="24"/>
          <w:szCs w:val="24"/>
          <w:lang w:val="pl-PL"/>
        </w:rPr>
        <w:t xml:space="preserve"> leidžia jose išlaikyti aukštos kokybės įtampą.</w:t>
      </w:r>
    </w:p>
    <w:p w:rsidR="009348FD" w:rsidRPr="009348FD" w:rsidRDefault="009348FD" w:rsidP="009348FD">
      <w:pPr>
        <w:spacing w:after="0" w:line="240" w:lineRule="auto"/>
        <w:rPr>
          <w:rFonts w:ascii="Times New Roman" w:eastAsia="Times New Roman" w:hAnsi="Times New Roman" w:cs="Times New Roman"/>
          <w:sz w:val="24"/>
          <w:szCs w:val="24"/>
          <w:lang w:val="en-US"/>
        </w:rPr>
      </w:pPr>
      <w:r w:rsidRPr="009348FD">
        <w:rPr>
          <w:rFonts w:ascii="Times New Roman" w:eastAsia="Times New Roman" w:hAnsi="Times New Roman" w:cs="Times New Roman"/>
          <w:noProof/>
          <w:sz w:val="24"/>
          <w:szCs w:val="24"/>
          <w:lang w:val="en-US"/>
        </w:rPr>
        <w:lastRenderedPageBreak/>
        <w:drawing>
          <wp:inline distT="0" distB="0" distL="0" distR="0" wp14:anchorId="15DAE375" wp14:editId="7950A131">
            <wp:extent cx="1428750" cy="1428750"/>
            <wp:effectExtent l="0" t="0" r="0" b="0"/>
            <wp:docPr id="11" name="Paveikslėlis 11" descr="https://proton-polska.pl/data/include/cms/opis_produktow/grafika/pw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roton-polska.pl/data/include/cms/opis_produktow/grafika/pw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9348FD" w:rsidRPr="009348FD" w:rsidRDefault="009348FD" w:rsidP="009348FD">
      <w:pPr>
        <w:spacing w:after="0" w:line="240" w:lineRule="auto"/>
        <w:rPr>
          <w:rFonts w:ascii="Times New Roman" w:eastAsia="Times New Roman" w:hAnsi="Times New Roman" w:cs="Times New Roman"/>
          <w:sz w:val="24"/>
          <w:szCs w:val="24"/>
          <w:lang w:val="pl-PL"/>
        </w:rPr>
      </w:pPr>
      <w:r w:rsidRPr="009348FD">
        <w:rPr>
          <w:rFonts w:ascii="Times New Roman" w:eastAsia="Times New Roman" w:hAnsi="Times New Roman" w:cs="Times New Roman"/>
          <w:sz w:val="24"/>
          <w:szCs w:val="24"/>
          <w:lang w:val="pl-PL"/>
        </w:rPr>
        <w:t xml:space="preserve">LENGVAS NAUDOJIMAS </w:t>
      </w:r>
    </w:p>
    <w:p w:rsidR="009348FD" w:rsidRPr="009348FD" w:rsidRDefault="009348FD" w:rsidP="009348FD">
      <w:pPr>
        <w:spacing w:before="100" w:beforeAutospacing="1" w:after="100" w:afterAutospacing="1" w:line="240" w:lineRule="auto"/>
        <w:outlineLvl w:val="1"/>
        <w:rPr>
          <w:rFonts w:ascii="Times New Roman" w:eastAsia="Times New Roman" w:hAnsi="Times New Roman" w:cs="Times New Roman"/>
          <w:b/>
          <w:bCs/>
          <w:sz w:val="36"/>
          <w:szCs w:val="36"/>
          <w:lang w:val="pl-PL"/>
        </w:rPr>
      </w:pPr>
      <w:r w:rsidRPr="009348FD">
        <w:rPr>
          <w:rFonts w:ascii="Times New Roman" w:eastAsia="Times New Roman" w:hAnsi="Times New Roman" w:cs="Times New Roman"/>
          <w:b/>
          <w:bCs/>
          <w:sz w:val="36"/>
          <w:szCs w:val="36"/>
          <w:lang w:val="pl-PL"/>
        </w:rPr>
        <w:t>Pradėkite kaip automobilį</w:t>
      </w:r>
    </w:p>
    <w:p w:rsidR="009348FD" w:rsidRPr="009348FD" w:rsidRDefault="009348FD" w:rsidP="009348FD">
      <w:pPr>
        <w:spacing w:before="100" w:beforeAutospacing="1" w:after="100" w:afterAutospacing="1" w:line="480" w:lineRule="atLeast"/>
        <w:rPr>
          <w:rFonts w:ascii="Times New Roman" w:eastAsia="Times New Roman" w:hAnsi="Times New Roman" w:cs="Times New Roman"/>
          <w:sz w:val="24"/>
          <w:szCs w:val="24"/>
          <w:lang w:val="pl-PL"/>
        </w:rPr>
      </w:pPr>
      <w:r w:rsidRPr="009348FD">
        <w:rPr>
          <w:rFonts w:ascii="Times New Roman" w:eastAsia="Times New Roman" w:hAnsi="Times New Roman" w:cs="Times New Roman"/>
          <w:sz w:val="24"/>
          <w:szCs w:val="24"/>
          <w:lang w:val="pl-PL"/>
        </w:rPr>
        <w:t>Įrenginyje yra geros reputacijos gamintojo elektrinis starteris ir talpi baterija. Tai reiškia, kad generatorių galima labai lengvai užvesti naudojant uždegimo jungiklį - kaip ir automobilyje. Be to, įrenginyje taip pat yra kaitinimo žvakių, kurios palengvina degimo procesą stiprių šalčių metu. Kita naujovė yra funkcija įkrauti savo akumuliatorių, kol generatorius veikia.</w:t>
      </w:r>
    </w:p>
    <w:p w:rsidR="009348FD" w:rsidRPr="009348FD" w:rsidRDefault="009348FD" w:rsidP="009348FD">
      <w:pPr>
        <w:spacing w:after="0" w:line="240" w:lineRule="auto"/>
        <w:rPr>
          <w:rFonts w:ascii="Times New Roman" w:eastAsia="Times New Roman" w:hAnsi="Times New Roman" w:cs="Times New Roman"/>
          <w:sz w:val="24"/>
          <w:szCs w:val="24"/>
          <w:lang w:val="en-US"/>
        </w:rPr>
      </w:pPr>
      <w:r w:rsidRPr="009348FD">
        <w:rPr>
          <w:rFonts w:ascii="Times New Roman" w:eastAsia="Times New Roman" w:hAnsi="Times New Roman" w:cs="Times New Roman"/>
          <w:noProof/>
          <w:sz w:val="24"/>
          <w:szCs w:val="24"/>
          <w:lang w:val="en-US"/>
        </w:rPr>
        <w:drawing>
          <wp:inline distT="0" distB="0" distL="0" distR="0" wp14:anchorId="0954A9C4" wp14:editId="49B8420A">
            <wp:extent cx="1428750" cy="1428750"/>
            <wp:effectExtent l="0" t="0" r="0" b="0"/>
            <wp:docPr id="12" name="Paveikslėlis 12" descr="https://proton-polska.pl/data/include/cms/opis_produktow/grafika/pw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roton-polska.pl/data/include/cms/opis_produktow/grafika/pw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9348FD" w:rsidRPr="009348FD" w:rsidRDefault="009348FD" w:rsidP="009348FD">
      <w:pPr>
        <w:spacing w:after="0" w:line="240" w:lineRule="auto"/>
        <w:rPr>
          <w:rFonts w:ascii="Times New Roman" w:eastAsia="Times New Roman" w:hAnsi="Times New Roman" w:cs="Times New Roman"/>
          <w:sz w:val="24"/>
          <w:szCs w:val="24"/>
          <w:lang w:val="pl-PL"/>
        </w:rPr>
      </w:pPr>
      <w:r w:rsidRPr="009348FD">
        <w:rPr>
          <w:rFonts w:ascii="Times New Roman" w:eastAsia="Times New Roman" w:hAnsi="Times New Roman" w:cs="Times New Roman"/>
          <w:sz w:val="24"/>
          <w:szCs w:val="24"/>
          <w:lang w:val="pl-PL"/>
        </w:rPr>
        <w:t xml:space="preserve">PILNA KONTROLĖ </w:t>
      </w:r>
    </w:p>
    <w:p w:rsidR="009348FD" w:rsidRPr="009348FD" w:rsidRDefault="009348FD" w:rsidP="009348FD">
      <w:pPr>
        <w:spacing w:before="100" w:beforeAutospacing="1" w:after="100" w:afterAutospacing="1" w:line="240" w:lineRule="auto"/>
        <w:outlineLvl w:val="1"/>
        <w:rPr>
          <w:rFonts w:ascii="Times New Roman" w:eastAsia="Times New Roman" w:hAnsi="Times New Roman" w:cs="Times New Roman"/>
          <w:b/>
          <w:bCs/>
          <w:sz w:val="36"/>
          <w:szCs w:val="36"/>
          <w:lang w:val="pl-PL"/>
        </w:rPr>
      </w:pPr>
      <w:r w:rsidRPr="009348FD">
        <w:rPr>
          <w:rFonts w:ascii="Times New Roman" w:eastAsia="Times New Roman" w:hAnsi="Times New Roman" w:cs="Times New Roman"/>
          <w:b/>
          <w:bCs/>
          <w:sz w:val="36"/>
          <w:szCs w:val="36"/>
          <w:lang w:val="pl-PL"/>
        </w:rPr>
        <w:t>Parametrų valdymas</w:t>
      </w:r>
    </w:p>
    <w:p w:rsidR="009348FD" w:rsidRPr="009348FD" w:rsidRDefault="009348FD" w:rsidP="009348FD">
      <w:pPr>
        <w:spacing w:before="100" w:beforeAutospacing="1" w:after="100" w:afterAutospacing="1" w:line="480" w:lineRule="atLeast"/>
        <w:rPr>
          <w:rFonts w:ascii="Times New Roman" w:eastAsia="Times New Roman" w:hAnsi="Times New Roman" w:cs="Times New Roman"/>
          <w:sz w:val="24"/>
          <w:szCs w:val="24"/>
          <w:lang w:val="pl-PL"/>
        </w:rPr>
      </w:pPr>
      <w:r w:rsidRPr="009348FD">
        <w:rPr>
          <w:rFonts w:ascii="Times New Roman" w:eastAsia="Times New Roman" w:hAnsi="Times New Roman" w:cs="Times New Roman"/>
          <w:sz w:val="24"/>
          <w:szCs w:val="24"/>
          <w:lang w:val="pl-PL"/>
        </w:rPr>
        <w:t>Naudojant jutiklius ir matavimo prietaisus agregate, tokius kaip: įrankis variklio valandoms skaičiuoti, voltmetras arba ampermetras, vartotojas gali visiškai kontroliuoti agregato parametrus jo veikimo metu. Jutikliai papildomai informuoja apie alyvos temperatūrą, degalų lygį, įtampos lygį ir kt.</w:t>
      </w:r>
    </w:p>
    <w:p w:rsidR="009348FD" w:rsidRPr="009348FD" w:rsidRDefault="009348FD" w:rsidP="009348FD">
      <w:pPr>
        <w:spacing w:after="0" w:line="240" w:lineRule="auto"/>
        <w:rPr>
          <w:rFonts w:ascii="Times New Roman" w:eastAsia="Times New Roman" w:hAnsi="Times New Roman" w:cs="Times New Roman"/>
          <w:sz w:val="24"/>
          <w:szCs w:val="24"/>
          <w:lang w:val="pl-PL"/>
        </w:rPr>
      </w:pPr>
      <w:r w:rsidRPr="009348FD">
        <w:rPr>
          <w:rFonts w:ascii="Times New Roman" w:eastAsia="Times New Roman" w:hAnsi="Times New Roman" w:cs="Times New Roman"/>
          <w:sz w:val="24"/>
          <w:szCs w:val="24"/>
          <w:lang w:val="pl-PL"/>
        </w:rPr>
        <w:t xml:space="preserve">PATIKIMAS </w:t>
      </w:r>
    </w:p>
    <w:p w:rsidR="009348FD" w:rsidRPr="009348FD" w:rsidRDefault="009348FD" w:rsidP="009348FD">
      <w:pPr>
        <w:spacing w:before="100" w:beforeAutospacing="1" w:after="100" w:afterAutospacing="1" w:line="240" w:lineRule="auto"/>
        <w:outlineLvl w:val="2"/>
        <w:rPr>
          <w:rFonts w:ascii="Times New Roman" w:eastAsia="Times New Roman" w:hAnsi="Times New Roman" w:cs="Times New Roman"/>
          <w:b/>
          <w:bCs/>
          <w:sz w:val="27"/>
          <w:szCs w:val="27"/>
          <w:lang w:val="pl-PL"/>
        </w:rPr>
      </w:pPr>
      <w:proofErr w:type="spellStart"/>
      <w:r w:rsidRPr="009348FD">
        <w:rPr>
          <w:rFonts w:ascii="Times New Roman" w:eastAsia="Times New Roman" w:hAnsi="Times New Roman" w:cs="Times New Roman"/>
          <w:b/>
          <w:bCs/>
          <w:sz w:val="27"/>
          <w:szCs w:val="27"/>
          <w:lang w:val="pl-PL"/>
        </w:rPr>
        <w:t>Paprastas</w:t>
      </w:r>
      <w:proofErr w:type="spellEnd"/>
      <w:r w:rsidRPr="009348FD">
        <w:rPr>
          <w:rFonts w:ascii="Times New Roman" w:eastAsia="Times New Roman" w:hAnsi="Times New Roman" w:cs="Times New Roman"/>
          <w:b/>
          <w:bCs/>
          <w:sz w:val="27"/>
          <w:szCs w:val="27"/>
          <w:lang w:val="pl-PL"/>
        </w:rPr>
        <w:t xml:space="preserve">, </w:t>
      </w:r>
      <w:proofErr w:type="spellStart"/>
      <w:r w:rsidRPr="009348FD">
        <w:rPr>
          <w:rFonts w:ascii="Times New Roman" w:eastAsia="Times New Roman" w:hAnsi="Times New Roman" w:cs="Times New Roman"/>
          <w:b/>
          <w:bCs/>
          <w:sz w:val="27"/>
          <w:szCs w:val="27"/>
          <w:lang w:val="pl-PL"/>
        </w:rPr>
        <w:t>nenuspėjamas</w:t>
      </w:r>
      <w:proofErr w:type="spellEnd"/>
      <w:r w:rsidRPr="009348FD">
        <w:rPr>
          <w:rFonts w:ascii="Times New Roman" w:eastAsia="Times New Roman" w:hAnsi="Times New Roman" w:cs="Times New Roman"/>
          <w:b/>
          <w:bCs/>
          <w:sz w:val="27"/>
          <w:szCs w:val="27"/>
          <w:lang w:val="pl-PL"/>
        </w:rPr>
        <w:t xml:space="preserve"> </w:t>
      </w:r>
      <w:proofErr w:type="spellStart"/>
      <w:r w:rsidRPr="009348FD">
        <w:rPr>
          <w:rFonts w:ascii="Times New Roman" w:eastAsia="Times New Roman" w:hAnsi="Times New Roman" w:cs="Times New Roman"/>
          <w:b/>
          <w:bCs/>
          <w:sz w:val="27"/>
          <w:szCs w:val="27"/>
          <w:lang w:val="pl-PL"/>
        </w:rPr>
        <w:t>variklis</w:t>
      </w:r>
      <w:proofErr w:type="spellEnd"/>
    </w:p>
    <w:p w:rsidR="009348FD" w:rsidRPr="009348FD" w:rsidRDefault="009348FD" w:rsidP="009348FD">
      <w:pPr>
        <w:spacing w:before="100" w:beforeAutospacing="1" w:after="100" w:afterAutospacing="1" w:line="480" w:lineRule="atLeast"/>
        <w:rPr>
          <w:rFonts w:ascii="Times New Roman" w:eastAsia="Times New Roman" w:hAnsi="Times New Roman" w:cs="Times New Roman"/>
          <w:sz w:val="24"/>
          <w:szCs w:val="24"/>
          <w:lang w:val="pl-PL"/>
        </w:rPr>
      </w:pPr>
      <w:r w:rsidRPr="009348FD">
        <w:rPr>
          <w:rFonts w:ascii="Times New Roman" w:eastAsia="Times New Roman" w:hAnsi="Times New Roman" w:cs="Times New Roman"/>
          <w:sz w:val="24"/>
          <w:szCs w:val="24"/>
          <w:lang w:val="pl-PL"/>
        </w:rPr>
        <w:t xml:space="preserve">Mūsų klientams siūlomo užpildo variklis, prieš patekdamas į parduotuvės lentyną, turėjo atlikti daugybę rimtų diagnostinių bandymų, kurių tikslas buvo pašalinti visų rūšių defektus. Norime, kad mūsų klientai būtų patenkinti mūsų produktu, todėl nusprendėme pasinaudoti gerbiamų kompanijų, </w:t>
      </w:r>
      <w:r w:rsidRPr="009348FD">
        <w:rPr>
          <w:rFonts w:ascii="Times New Roman" w:eastAsia="Times New Roman" w:hAnsi="Times New Roman" w:cs="Times New Roman"/>
          <w:sz w:val="24"/>
          <w:szCs w:val="24"/>
          <w:lang w:val="pl-PL"/>
        </w:rPr>
        <w:lastRenderedPageBreak/>
        <w:t>užsiimančių tokio tipo įrangos diagnostika, paslaugomis. Tarp prekių ženklų, su kuriais dirbame, yra Japonijos NSK, tiekianti mums pagrindinius guolius.</w:t>
      </w:r>
      <w:r w:rsidRPr="009348FD">
        <w:rPr>
          <w:rFonts w:ascii="Times New Roman" w:eastAsia="Times New Roman" w:hAnsi="Times New Roman" w:cs="Times New Roman"/>
          <w:sz w:val="24"/>
          <w:szCs w:val="24"/>
          <w:lang w:val="pl-PL"/>
        </w:rPr>
        <w:br/>
      </w:r>
      <w:r w:rsidRPr="009348FD">
        <w:rPr>
          <w:rFonts w:ascii="Times New Roman" w:eastAsia="Times New Roman" w:hAnsi="Times New Roman" w:cs="Times New Roman"/>
          <w:sz w:val="24"/>
          <w:szCs w:val="24"/>
          <w:lang w:val="pl-PL"/>
        </w:rPr>
        <w:br/>
        <w:t>Paprasta variklio konstrukcija leidžia veikti be gedimų, o tai tiesiogiai lemia prietaiso tarnavimo laiką. Su jo veikimu susijusios išlaidos yra labai mažos. „Proton 1 Plus“ generatorius sunaudoja ne daugiau kaip 1,2 litro degalų per valandą! Variklis gerai veikia tokiomis sąlygomis kaip statybvietės ir kt.</w:t>
      </w:r>
      <w:r w:rsidRPr="009348FD">
        <w:rPr>
          <w:rFonts w:ascii="Times New Roman" w:eastAsia="Times New Roman" w:hAnsi="Times New Roman" w:cs="Times New Roman"/>
          <w:sz w:val="24"/>
          <w:szCs w:val="24"/>
          <w:lang w:val="pl-PL"/>
        </w:rPr>
        <w:br/>
      </w:r>
      <w:r w:rsidRPr="009348FD">
        <w:rPr>
          <w:rFonts w:ascii="Times New Roman" w:eastAsia="Times New Roman" w:hAnsi="Times New Roman" w:cs="Times New Roman"/>
          <w:sz w:val="24"/>
          <w:szCs w:val="24"/>
          <w:lang w:val="pl-PL"/>
        </w:rPr>
        <w:br/>
        <w:t>Mūsų varikliuose naudojami varikliai yra sertifikuoti CE, atitinkantys taikomus standartus, ir turi EPA sertifikatą, patvirtinantį, kad mūsų varikliai atitinka tokių rinkų kaip Šiaurės Amerika standartus.</w:t>
      </w:r>
    </w:p>
    <w:p w:rsidR="009348FD" w:rsidRPr="009348FD" w:rsidRDefault="009348FD" w:rsidP="009348FD">
      <w:pPr>
        <w:spacing w:after="0" w:line="240" w:lineRule="auto"/>
        <w:rPr>
          <w:rFonts w:ascii="Times New Roman" w:eastAsia="Times New Roman" w:hAnsi="Times New Roman" w:cs="Times New Roman"/>
          <w:sz w:val="24"/>
          <w:szCs w:val="24"/>
          <w:lang w:val="pl-PL"/>
        </w:rPr>
      </w:pPr>
    </w:p>
    <w:p w:rsidR="009348FD" w:rsidRPr="009348FD" w:rsidRDefault="009348FD" w:rsidP="009348FD">
      <w:pPr>
        <w:spacing w:after="0" w:line="240" w:lineRule="auto"/>
        <w:jc w:val="center"/>
        <w:rPr>
          <w:rFonts w:ascii="Times New Roman" w:eastAsia="Times New Roman" w:hAnsi="Times New Roman" w:cs="Times New Roman"/>
          <w:sz w:val="24"/>
          <w:szCs w:val="24"/>
          <w:lang w:val="en-US"/>
        </w:rPr>
      </w:pPr>
      <w:r w:rsidRPr="009348FD">
        <w:rPr>
          <w:rFonts w:ascii="Times New Roman" w:eastAsia="Times New Roman" w:hAnsi="Times New Roman" w:cs="Times New Roman"/>
          <w:noProof/>
          <w:sz w:val="24"/>
          <w:szCs w:val="24"/>
          <w:lang w:val="en-US"/>
        </w:rPr>
        <w:drawing>
          <wp:inline distT="0" distB="0" distL="0" distR="0" wp14:anchorId="100188C4" wp14:editId="0DF2313E">
            <wp:extent cx="5143500" cy="4686300"/>
            <wp:effectExtent l="0" t="0" r="0" b="0"/>
            <wp:docPr id="13" name="Paveikslėlis 13" descr="https://proton-polska.pl/data/include/cms/opis_produktow/grafika/sil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roton-polska.pl/data/include/cms/opis_produktow/grafika/silni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0" cy="4686300"/>
                    </a:xfrm>
                    <a:prstGeom prst="rect">
                      <a:avLst/>
                    </a:prstGeom>
                    <a:noFill/>
                    <a:ln>
                      <a:noFill/>
                    </a:ln>
                  </pic:spPr>
                </pic:pic>
              </a:graphicData>
            </a:graphic>
          </wp:inline>
        </w:drawing>
      </w:r>
    </w:p>
    <w:p w:rsidR="009348FD" w:rsidRPr="009348FD" w:rsidRDefault="009348FD" w:rsidP="009348FD">
      <w:pPr>
        <w:spacing w:before="100" w:beforeAutospacing="1" w:after="100" w:afterAutospacing="1" w:line="240" w:lineRule="auto"/>
        <w:outlineLvl w:val="2"/>
        <w:rPr>
          <w:rFonts w:ascii="Times New Roman" w:eastAsia="Times New Roman" w:hAnsi="Times New Roman" w:cs="Times New Roman"/>
          <w:b/>
          <w:bCs/>
          <w:sz w:val="27"/>
          <w:szCs w:val="27"/>
          <w:lang w:val="pl-PL"/>
        </w:rPr>
      </w:pPr>
      <w:r w:rsidRPr="009348FD">
        <w:rPr>
          <w:rFonts w:ascii="Times New Roman" w:eastAsia="Times New Roman" w:hAnsi="Times New Roman" w:cs="Times New Roman"/>
          <w:b/>
          <w:bCs/>
          <w:sz w:val="27"/>
          <w:szCs w:val="27"/>
          <w:lang w:val="pl-PL"/>
        </w:rPr>
        <w:t>Prieiga prie dalių</w:t>
      </w:r>
    </w:p>
    <w:p w:rsidR="009348FD" w:rsidRPr="009348FD" w:rsidRDefault="009348FD" w:rsidP="009348FD">
      <w:pPr>
        <w:spacing w:before="100" w:beforeAutospacing="1" w:after="100" w:afterAutospacing="1" w:line="480" w:lineRule="atLeast"/>
        <w:rPr>
          <w:rFonts w:ascii="Times New Roman" w:eastAsia="Times New Roman" w:hAnsi="Times New Roman" w:cs="Times New Roman"/>
          <w:sz w:val="24"/>
          <w:szCs w:val="24"/>
          <w:lang w:val="pl-PL"/>
        </w:rPr>
      </w:pPr>
      <w:r w:rsidRPr="009348FD">
        <w:rPr>
          <w:rFonts w:ascii="Times New Roman" w:eastAsia="Times New Roman" w:hAnsi="Times New Roman" w:cs="Times New Roman"/>
          <w:sz w:val="24"/>
          <w:szCs w:val="24"/>
          <w:lang w:val="pl-PL"/>
        </w:rPr>
        <w:lastRenderedPageBreak/>
        <w:t>Jei nerimaujate dėl atsarginių dalių, užtikriname, kad mūsų įmonė yra pasiryžusi suteikti jums prieigą prie jų. Mes gerbiame savo klientus, todėl nusprendėme tokį pareiškimą pateikti ir žmonėms, kurie nerimauja, kad pasibaigus garantijai atsiras problemų dėl prieigos prie komponentų. Garantuojame, kad juos galima įsigyti 5 metus nuo garantinio laikotarpio pabaigos.</w:t>
      </w:r>
    </w:p>
    <w:p w:rsidR="009348FD" w:rsidRPr="009348FD" w:rsidRDefault="009348FD" w:rsidP="009348FD">
      <w:pPr>
        <w:spacing w:after="0" w:line="240" w:lineRule="auto"/>
        <w:rPr>
          <w:rFonts w:ascii="Times New Roman" w:eastAsia="Times New Roman" w:hAnsi="Times New Roman" w:cs="Times New Roman"/>
          <w:sz w:val="24"/>
          <w:szCs w:val="24"/>
          <w:lang w:val="pl-PL"/>
        </w:rPr>
      </w:pPr>
    </w:p>
    <w:p w:rsidR="009348FD" w:rsidRPr="009348FD" w:rsidRDefault="009348FD" w:rsidP="009348FD">
      <w:pPr>
        <w:spacing w:after="0" w:line="240" w:lineRule="auto"/>
        <w:rPr>
          <w:rFonts w:ascii="Times New Roman" w:eastAsia="Times New Roman" w:hAnsi="Times New Roman" w:cs="Times New Roman"/>
          <w:sz w:val="24"/>
          <w:szCs w:val="24"/>
          <w:lang w:val="en-US"/>
        </w:rPr>
      </w:pPr>
      <w:r w:rsidRPr="009348FD">
        <w:rPr>
          <w:rFonts w:ascii="Times New Roman" w:eastAsia="Times New Roman" w:hAnsi="Times New Roman" w:cs="Times New Roman"/>
          <w:noProof/>
          <w:sz w:val="24"/>
          <w:szCs w:val="24"/>
          <w:lang w:val="en-US"/>
        </w:rPr>
        <w:drawing>
          <wp:inline distT="0" distB="0" distL="0" distR="0" wp14:anchorId="25E88266" wp14:editId="1F7ADDC3">
            <wp:extent cx="5143500" cy="2305050"/>
            <wp:effectExtent l="0" t="0" r="0" b="0"/>
            <wp:docPr id="14" name="Paveikslėlis 14" descr="https://proton-polska.pl/data/include/cms/opis_produktow/grafika/silni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roton-polska.pl/data/include/cms/opis_produktow/grafika/silnik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0" cy="2305050"/>
                    </a:xfrm>
                    <a:prstGeom prst="rect">
                      <a:avLst/>
                    </a:prstGeom>
                    <a:noFill/>
                    <a:ln>
                      <a:noFill/>
                    </a:ln>
                  </pic:spPr>
                </pic:pic>
              </a:graphicData>
            </a:graphic>
          </wp:inline>
        </w:drawing>
      </w:r>
    </w:p>
    <w:p w:rsidR="009348FD" w:rsidRPr="009348FD" w:rsidRDefault="009348FD" w:rsidP="009348FD">
      <w:pPr>
        <w:spacing w:before="100" w:beforeAutospacing="1" w:after="100" w:afterAutospacing="1" w:line="240" w:lineRule="auto"/>
        <w:outlineLvl w:val="2"/>
        <w:rPr>
          <w:rFonts w:ascii="Times New Roman" w:eastAsia="Times New Roman" w:hAnsi="Times New Roman" w:cs="Times New Roman"/>
          <w:b/>
          <w:bCs/>
          <w:sz w:val="27"/>
          <w:szCs w:val="27"/>
          <w:lang w:val="pl-PL"/>
        </w:rPr>
      </w:pPr>
      <w:r w:rsidRPr="009348FD">
        <w:rPr>
          <w:rFonts w:ascii="Times New Roman" w:eastAsia="Times New Roman" w:hAnsi="Times New Roman" w:cs="Times New Roman"/>
          <w:b/>
          <w:bCs/>
          <w:sz w:val="27"/>
          <w:szCs w:val="27"/>
          <w:lang w:val="pl-PL"/>
        </w:rPr>
        <w:t>Draugiškas aptarnavimas</w:t>
      </w:r>
    </w:p>
    <w:p w:rsidR="009348FD" w:rsidRPr="009348FD" w:rsidRDefault="009348FD" w:rsidP="009348FD">
      <w:pPr>
        <w:spacing w:before="100" w:beforeAutospacing="1" w:after="100" w:afterAutospacing="1" w:line="480" w:lineRule="atLeast"/>
        <w:rPr>
          <w:rFonts w:ascii="Times New Roman" w:eastAsia="Times New Roman" w:hAnsi="Times New Roman" w:cs="Times New Roman"/>
          <w:sz w:val="24"/>
          <w:szCs w:val="24"/>
          <w:lang w:val="pl-PL"/>
        </w:rPr>
      </w:pPr>
      <w:r w:rsidRPr="009348FD">
        <w:rPr>
          <w:rFonts w:ascii="Times New Roman" w:eastAsia="Times New Roman" w:hAnsi="Times New Roman" w:cs="Times New Roman"/>
          <w:sz w:val="24"/>
          <w:szCs w:val="24"/>
          <w:lang w:val="pl-PL"/>
        </w:rPr>
        <w:t>Kartu su kaupu gausite išsamų paslaugų veiklos sąrašą. Šis dokumentas parašytas paprasta, aiškia ir skaidri kalba. Jame nurodomi darbai, kurie padeda didinti įrenginio veikimo patikimumą. Jei reikia pasinaudoti mūsų įmonės teikiama paslauga, klientas turi tik paskambinti mums, o mes pasirūpinsime likusia dalimi. Mes parvešime generatorių iš jūsų namų į mūsų tarnybą ir per 48 valandas atkursime darbinę būklę.</w:t>
      </w:r>
    </w:p>
    <w:p w:rsidR="009348FD" w:rsidRPr="009348FD" w:rsidRDefault="009348FD" w:rsidP="009348FD">
      <w:pPr>
        <w:spacing w:after="0" w:line="240" w:lineRule="auto"/>
        <w:rPr>
          <w:rFonts w:ascii="Times New Roman" w:eastAsia="Times New Roman" w:hAnsi="Times New Roman" w:cs="Times New Roman"/>
          <w:sz w:val="24"/>
          <w:szCs w:val="24"/>
          <w:lang w:val="pl-PL"/>
        </w:rPr>
      </w:pPr>
    </w:p>
    <w:p w:rsidR="009348FD" w:rsidRPr="009348FD" w:rsidRDefault="009348FD" w:rsidP="009348FD">
      <w:pPr>
        <w:spacing w:after="0" w:line="240" w:lineRule="auto"/>
        <w:rPr>
          <w:rFonts w:ascii="Times New Roman" w:eastAsia="Times New Roman" w:hAnsi="Times New Roman" w:cs="Times New Roman"/>
          <w:sz w:val="24"/>
          <w:szCs w:val="24"/>
          <w:lang w:val="en-US"/>
        </w:rPr>
      </w:pPr>
      <w:r w:rsidRPr="009348FD">
        <w:rPr>
          <w:rFonts w:ascii="Times New Roman" w:eastAsia="Times New Roman" w:hAnsi="Times New Roman" w:cs="Times New Roman"/>
          <w:noProof/>
          <w:sz w:val="24"/>
          <w:szCs w:val="24"/>
          <w:lang w:val="en-US"/>
        </w:rPr>
        <w:drawing>
          <wp:inline distT="0" distB="0" distL="0" distR="0" wp14:anchorId="63DF498F" wp14:editId="02E490CC">
            <wp:extent cx="5143500" cy="2000250"/>
            <wp:effectExtent l="0" t="0" r="0" b="0"/>
            <wp:docPr id="15" name="Paveikslėlis 15" descr="https://proton-polska.pl/data/include/cms/opis_produktow/grafika/serw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roton-polska.pl/data/include/cms/opis_produktow/grafika/serwis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3500" cy="2000250"/>
                    </a:xfrm>
                    <a:prstGeom prst="rect">
                      <a:avLst/>
                    </a:prstGeom>
                    <a:noFill/>
                    <a:ln>
                      <a:noFill/>
                    </a:ln>
                  </pic:spPr>
                </pic:pic>
              </a:graphicData>
            </a:graphic>
          </wp:inline>
        </w:drawing>
      </w:r>
    </w:p>
    <w:p w:rsidR="009348FD" w:rsidRPr="009348FD" w:rsidRDefault="009348FD" w:rsidP="009348FD">
      <w:pPr>
        <w:spacing w:after="0" w:line="240" w:lineRule="auto"/>
        <w:rPr>
          <w:rFonts w:ascii="Times New Roman" w:eastAsia="Times New Roman" w:hAnsi="Times New Roman" w:cs="Times New Roman"/>
          <w:sz w:val="24"/>
          <w:szCs w:val="24"/>
          <w:lang w:val="pl-PL"/>
        </w:rPr>
      </w:pPr>
      <w:r w:rsidRPr="009348FD">
        <w:rPr>
          <w:rFonts w:ascii="Times New Roman" w:eastAsia="Times New Roman" w:hAnsi="Times New Roman" w:cs="Times New Roman"/>
          <w:sz w:val="24"/>
          <w:szCs w:val="24"/>
          <w:lang w:val="pl-PL"/>
        </w:rPr>
        <w:t xml:space="preserve">Darbo ekonomika </w:t>
      </w:r>
    </w:p>
    <w:p w:rsidR="009348FD" w:rsidRPr="009348FD" w:rsidRDefault="009348FD" w:rsidP="009348FD">
      <w:pPr>
        <w:spacing w:before="100" w:beforeAutospacing="1" w:after="100" w:afterAutospacing="1" w:line="240" w:lineRule="auto"/>
        <w:outlineLvl w:val="3"/>
        <w:rPr>
          <w:rFonts w:ascii="Times New Roman" w:eastAsia="Times New Roman" w:hAnsi="Times New Roman" w:cs="Times New Roman"/>
          <w:b/>
          <w:bCs/>
          <w:sz w:val="24"/>
          <w:szCs w:val="24"/>
          <w:lang w:val="pl-PL"/>
        </w:rPr>
      </w:pPr>
      <w:r w:rsidRPr="009348FD">
        <w:rPr>
          <w:rFonts w:ascii="Times New Roman" w:eastAsia="Times New Roman" w:hAnsi="Times New Roman" w:cs="Times New Roman"/>
          <w:b/>
          <w:bCs/>
          <w:sz w:val="24"/>
          <w:szCs w:val="24"/>
          <w:lang w:val="pl-PL"/>
        </w:rPr>
        <w:t>Nuostabi ekonomika</w:t>
      </w:r>
    </w:p>
    <w:p w:rsidR="009348FD" w:rsidRPr="009348FD" w:rsidRDefault="009348FD" w:rsidP="009348FD">
      <w:pPr>
        <w:spacing w:before="100" w:beforeAutospacing="1" w:after="100" w:afterAutospacing="1" w:line="480" w:lineRule="atLeast"/>
        <w:rPr>
          <w:rFonts w:ascii="Times New Roman" w:eastAsia="Times New Roman" w:hAnsi="Times New Roman" w:cs="Times New Roman"/>
          <w:sz w:val="24"/>
          <w:szCs w:val="24"/>
          <w:lang w:val="pl-PL"/>
        </w:rPr>
      </w:pPr>
      <w:r w:rsidRPr="009348FD">
        <w:rPr>
          <w:rFonts w:ascii="Times New Roman" w:eastAsia="Times New Roman" w:hAnsi="Times New Roman" w:cs="Times New Roman"/>
          <w:sz w:val="24"/>
          <w:szCs w:val="24"/>
          <w:lang w:val="pl-PL"/>
        </w:rPr>
        <w:lastRenderedPageBreak/>
        <w:t>Aprašytuose agregatuose naudojami varikliai pasižymi labai ekonomišku darbo būdu. Jie sunaudoja iki trijų kartų mažiau degalų nei agregatai, kurie naudoja benzininius variklius.</w:t>
      </w:r>
    </w:p>
    <w:p w:rsidR="009348FD" w:rsidRPr="009348FD" w:rsidRDefault="009348FD" w:rsidP="009348FD">
      <w:pPr>
        <w:spacing w:before="100" w:beforeAutospacing="1" w:after="100" w:afterAutospacing="1" w:line="480" w:lineRule="atLeast"/>
        <w:rPr>
          <w:rFonts w:ascii="Times New Roman" w:eastAsia="Times New Roman" w:hAnsi="Times New Roman" w:cs="Times New Roman"/>
          <w:sz w:val="24"/>
          <w:szCs w:val="24"/>
          <w:lang w:val="pl-PL"/>
        </w:rPr>
      </w:pPr>
      <w:r w:rsidRPr="009348FD">
        <w:rPr>
          <w:rFonts w:ascii="Times New Roman" w:eastAsia="Times New Roman" w:hAnsi="Times New Roman" w:cs="Times New Roman"/>
          <w:sz w:val="24"/>
          <w:szCs w:val="24"/>
          <w:lang w:val="pl-PL"/>
        </w:rPr>
        <w:t>Paveikslėlyje parodyta ši ekonomija: 8 valandų agregato darbas sutaupo 73 PLN, o tai yra net 8993 PLN už 1000 darbo valandų!</w:t>
      </w:r>
    </w:p>
    <w:p w:rsidR="009348FD" w:rsidRPr="009348FD" w:rsidRDefault="009348FD" w:rsidP="009348FD">
      <w:pPr>
        <w:spacing w:before="100" w:beforeAutospacing="1" w:after="100" w:afterAutospacing="1" w:line="240" w:lineRule="auto"/>
        <w:rPr>
          <w:rFonts w:ascii="Times New Roman" w:eastAsia="Times New Roman" w:hAnsi="Times New Roman" w:cs="Times New Roman"/>
          <w:sz w:val="24"/>
          <w:szCs w:val="24"/>
          <w:lang w:val="pl-PL"/>
        </w:rPr>
      </w:pPr>
      <w:r w:rsidRPr="009348FD">
        <w:rPr>
          <w:rFonts w:ascii="Times New Roman" w:eastAsia="Times New Roman" w:hAnsi="Times New Roman" w:cs="Times New Roman"/>
          <w:sz w:val="24"/>
          <w:szCs w:val="24"/>
          <w:lang w:val="pl-PL"/>
        </w:rPr>
        <w:t>1 paveikslas. Realių degalų sąnaudų modeliavimas tarp standartinio 6 kW benzininio generatoriaus ir „Proton“ dyzelinio generatoriaus.</w:t>
      </w:r>
    </w:p>
    <w:p w:rsidR="009348FD" w:rsidRPr="009348FD" w:rsidRDefault="009348FD" w:rsidP="009348FD">
      <w:pPr>
        <w:spacing w:after="0" w:line="240" w:lineRule="auto"/>
        <w:rPr>
          <w:rFonts w:ascii="Times New Roman" w:eastAsia="Times New Roman" w:hAnsi="Times New Roman" w:cs="Times New Roman"/>
          <w:sz w:val="24"/>
          <w:szCs w:val="24"/>
          <w:lang w:val="en-US"/>
        </w:rPr>
      </w:pPr>
      <w:r w:rsidRPr="009348FD">
        <w:rPr>
          <w:rFonts w:ascii="Times New Roman" w:eastAsia="Times New Roman" w:hAnsi="Times New Roman" w:cs="Times New Roman"/>
          <w:noProof/>
          <w:sz w:val="24"/>
          <w:szCs w:val="24"/>
          <w:lang w:val="en-US"/>
        </w:rPr>
        <w:drawing>
          <wp:inline distT="0" distB="0" distL="0" distR="0" wp14:anchorId="0815F03C" wp14:editId="57051F61">
            <wp:extent cx="5143500" cy="2171700"/>
            <wp:effectExtent l="0" t="0" r="0" b="0"/>
            <wp:docPr id="16" name="Paveikslėlis 16" descr="https://proton-polska.pl/data/include/cms/opis_produktow/grafika/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roton-polska.pl/data/include/cms/opis_produktow/grafika/ec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3500" cy="2171700"/>
                    </a:xfrm>
                    <a:prstGeom prst="rect">
                      <a:avLst/>
                    </a:prstGeom>
                    <a:noFill/>
                    <a:ln>
                      <a:noFill/>
                    </a:ln>
                  </pic:spPr>
                </pic:pic>
              </a:graphicData>
            </a:graphic>
          </wp:inline>
        </w:drawing>
      </w:r>
    </w:p>
    <w:p w:rsidR="009348FD" w:rsidRPr="009348FD" w:rsidRDefault="009348FD" w:rsidP="009348FD">
      <w:pPr>
        <w:spacing w:after="0" w:line="240" w:lineRule="auto"/>
        <w:rPr>
          <w:rFonts w:ascii="Times New Roman" w:eastAsia="Times New Roman" w:hAnsi="Times New Roman" w:cs="Times New Roman"/>
          <w:sz w:val="24"/>
          <w:szCs w:val="24"/>
          <w:lang w:val="pl-PL"/>
        </w:rPr>
      </w:pPr>
      <w:r w:rsidRPr="009348FD">
        <w:rPr>
          <w:rFonts w:ascii="Times New Roman" w:eastAsia="Times New Roman" w:hAnsi="Times New Roman" w:cs="Times New Roman"/>
          <w:sz w:val="24"/>
          <w:szCs w:val="24"/>
          <w:lang w:val="pl-PL"/>
        </w:rPr>
        <w:t xml:space="preserve">TARNAVIMO LAIKAS </w:t>
      </w:r>
    </w:p>
    <w:p w:rsidR="009348FD" w:rsidRPr="009348FD" w:rsidRDefault="009348FD" w:rsidP="009348FD">
      <w:pPr>
        <w:spacing w:before="100" w:beforeAutospacing="1" w:after="100" w:afterAutospacing="1" w:line="240" w:lineRule="auto"/>
        <w:outlineLvl w:val="2"/>
        <w:rPr>
          <w:rFonts w:ascii="Times New Roman" w:eastAsia="Times New Roman" w:hAnsi="Times New Roman" w:cs="Times New Roman"/>
          <w:b/>
          <w:bCs/>
          <w:sz w:val="27"/>
          <w:szCs w:val="27"/>
          <w:lang w:val="pl-PL"/>
        </w:rPr>
      </w:pPr>
      <w:r w:rsidRPr="009348FD">
        <w:rPr>
          <w:rFonts w:ascii="Times New Roman" w:eastAsia="Times New Roman" w:hAnsi="Times New Roman" w:cs="Times New Roman"/>
          <w:b/>
          <w:bCs/>
          <w:sz w:val="27"/>
          <w:szCs w:val="27"/>
          <w:lang w:val="pl-PL"/>
        </w:rPr>
        <w:t>Vario generatorius ir AVR? - TAIP!</w:t>
      </w:r>
    </w:p>
    <w:p w:rsidR="009348FD" w:rsidRPr="009348FD" w:rsidRDefault="009348FD" w:rsidP="009348FD">
      <w:pPr>
        <w:spacing w:before="100" w:beforeAutospacing="1" w:after="100" w:afterAutospacing="1" w:line="480" w:lineRule="atLeast"/>
        <w:rPr>
          <w:rFonts w:ascii="Times New Roman" w:eastAsia="Times New Roman" w:hAnsi="Times New Roman" w:cs="Times New Roman"/>
          <w:sz w:val="24"/>
          <w:szCs w:val="24"/>
          <w:lang w:val="pl-PL"/>
        </w:rPr>
      </w:pPr>
      <w:r w:rsidRPr="009348FD">
        <w:rPr>
          <w:rFonts w:ascii="Times New Roman" w:eastAsia="Times New Roman" w:hAnsi="Times New Roman" w:cs="Times New Roman"/>
          <w:sz w:val="24"/>
          <w:szCs w:val="24"/>
          <w:lang w:val="pl-PL"/>
        </w:rPr>
        <w:t>Kitas mūsų generatoriaus privalumas yra patikimas generatorius. Elektros generatorius „Proton 1 Plus“ turi varines apvijas, kurios padidina generatoriaus patvarumą ir nesukelia nereikalingų problemų.</w:t>
      </w:r>
      <w:r w:rsidRPr="009348FD">
        <w:rPr>
          <w:rFonts w:ascii="Times New Roman" w:eastAsia="Times New Roman" w:hAnsi="Times New Roman" w:cs="Times New Roman"/>
          <w:sz w:val="24"/>
          <w:szCs w:val="24"/>
          <w:lang w:val="pl-PL"/>
        </w:rPr>
        <w:br/>
      </w:r>
      <w:r w:rsidRPr="009348FD">
        <w:rPr>
          <w:rFonts w:ascii="Times New Roman" w:eastAsia="Times New Roman" w:hAnsi="Times New Roman" w:cs="Times New Roman"/>
          <w:sz w:val="24"/>
          <w:szCs w:val="24"/>
          <w:lang w:val="pl-PL"/>
        </w:rPr>
        <w:br/>
        <w:t>Svarbus klausimas yra generatoriaus aušinimas. Šis metodas aprašytame agregate naudoja naujus technologinius sprendimus - šiuo atveju aušinimo ventiliatorių pavidalu, kurie yra aliuminio korpuso viduje. Be to, generatoriuje buvo įrenginys, kurio užduotis yra stabilizuoti AVR + įtampą.</w:t>
      </w:r>
    </w:p>
    <w:p w:rsidR="009348FD" w:rsidRPr="009348FD" w:rsidRDefault="009348FD" w:rsidP="009348FD">
      <w:pPr>
        <w:spacing w:before="100" w:beforeAutospacing="1" w:after="100" w:afterAutospacing="1" w:line="480" w:lineRule="atLeast"/>
        <w:rPr>
          <w:rFonts w:ascii="Times New Roman" w:eastAsia="Times New Roman" w:hAnsi="Times New Roman" w:cs="Times New Roman"/>
          <w:sz w:val="24"/>
          <w:szCs w:val="24"/>
          <w:lang w:val="pl-PL"/>
        </w:rPr>
      </w:pPr>
      <w:r w:rsidRPr="009348FD">
        <w:rPr>
          <w:rFonts w:ascii="Times New Roman" w:eastAsia="Times New Roman" w:hAnsi="Times New Roman" w:cs="Times New Roman"/>
          <w:sz w:val="24"/>
          <w:szCs w:val="24"/>
          <w:lang w:val="pl-PL"/>
        </w:rPr>
        <w:t>prietaisas, kurio užduotis yra stabilizuoti AVR + įtampą.</w:t>
      </w:r>
    </w:p>
    <w:p w:rsidR="009348FD" w:rsidRPr="009348FD" w:rsidRDefault="009348FD" w:rsidP="009348FD">
      <w:pPr>
        <w:spacing w:after="0" w:line="240" w:lineRule="auto"/>
        <w:jc w:val="center"/>
        <w:rPr>
          <w:rFonts w:ascii="Times New Roman" w:eastAsia="Times New Roman" w:hAnsi="Times New Roman" w:cs="Times New Roman"/>
          <w:sz w:val="24"/>
          <w:szCs w:val="24"/>
          <w:lang w:val="en-US"/>
        </w:rPr>
      </w:pPr>
      <w:r w:rsidRPr="009348FD">
        <w:rPr>
          <w:rFonts w:ascii="Times New Roman" w:eastAsia="Times New Roman" w:hAnsi="Times New Roman" w:cs="Times New Roman"/>
          <w:noProof/>
          <w:sz w:val="24"/>
          <w:szCs w:val="24"/>
          <w:lang w:val="en-US"/>
        </w:rPr>
        <w:lastRenderedPageBreak/>
        <w:drawing>
          <wp:inline distT="0" distB="0" distL="0" distR="0" wp14:anchorId="14ACA8AC" wp14:editId="77A75F6A">
            <wp:extent cx="5143500" cy="4591050"/>
            <wp:effectExtent l="0" t="0" r="0" b="0"/>
            <wp:docPr id="22" name="Paveikslėlis 22" descr="https://proton-polska.pl/data/include/cms/opis_produktow/grafika/pradnic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roton-polska.pl/data/include/cms/opis_produktow/grafika/pradnica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3500" cy="4591050"/>
                    </a:xfrm>
                    <a:prstGeom prst="rect">
                      <a:avLst/>
                    </a:prstGeom>
                    <a:noFill/>
                    <a:ln>
                      <a:noFill/>
                    </a:ln>
                  </pic:spPr>
                </pic:pic>
              </a:graphicData>
            </a:graphic>
          </wp:inline>
        </w:drawing>
      </w:r>
    </w:p>
    <w:p w:rsidR="009348FD" w:rsidRPr="009348FD" w:rsidRDefault="009348FD" w:rsidP="009348FD">
      <w:pPr>
        <w:spacing w:after="0" w:line="240" w:lineRule="auto"/>
        <w:rPr>
          <w:rFonts w:ascii="Times New Roman" w:eastAsia="Times New Roman" w:hAnsi="Times New Roman" w:cs="Times New Roman"/>
          <w:sz w:val="24"/>
          <w:szCs w:val="24"/>
          <w:lang w:val="pl-PL"/>
        </w:rPr>
      </w:pPr>
      <w:r w:rsidRPr="009348FD">
        <w:rPr>
          <w:rFonts w:ascii="Times New Roman" w:eastAsia="Times New Roman" w:hAnsi="Times New Roman" w:cs="Times New Roman"/>
          <w:sz w:val="24"/>
          <w:szCs w:val="24"/>
          <w:lang w:val="pl-PL"/>
        </w:rPr>
        <w:t xml:space="preserve">DARBO SAUGA </w:t>
      </w:r>
    </w:p>
    <w:p w:rsidR="009348FD" w:rsidRPr="009348FD" w:rsidRDefault="009348FD" w:rsidP="009348FD">
      <w:pPr>
        <w:spacing w:before="100" w:beforeAutospacing="1" w:after="100" w:afterAutospacing="1" w:line="240" w:lineRule="auto"/>
        <w:outlineLvl w:val="3"/>
        <w:rPr>
          <w:rFonts w:ascii="Times New Roman" w:eastAsia="Times New Roman" w:hAnsi="Times New Roman" w:cs="Times New Roman"/>
          <w:b/>
          <w:bCs/>
          <w:sz w:val="24"/>
          <w:szCs w:val="24"/>
          <w:lang w:val="pl-PL"/>
        </w:rPr>
      </w:pPr>
      <w:r w:rsidRPr="009348FD">
        <w:rPr>
          <w:rFonts w:ascii="Times New Roman" w:eastAsia="Times New Roman" w:hAnsi="Times New Roman" w:cs="Times New Roman"/>
          <w:b/>
          <w:bCs/>
          <w:sz w:val="24"/>
          <w:szCs w:val="24"/>
          <w:lang w:val="pl-PL"/>
        </w:rPr>
        <w:t>Lygi sinusinė banga</w:t>
      </w:r>
    </w:p>
    <w:p w:rsidR="009348FD" w:rsidRPr="009348FD" w:rsidRDefault="009348FD" w:rsidP="009348FD">
      <w:pPr>
        <w:spacing w:before="100" w:beforeAutospacing="1" w:after="100" w:afterAutospacing="1" w:line="480" w:lineRule="atLeast"/>
        <w:rPr>
          <w:rFonts w:ascii="Times New Roman" w:eastAsia="Times New Roman" w:hAnsi="Times New Roman" w:cs="Times New Roman"/>
          <w:sz w:val="24"/>
          <w:szCs w:val="24"/>
          <w:lang w:val="pl-PL"/>
        </w:rPr>
      </w:pPr>
      <w:r w:rsidRPr="009348FD">
        <w:rPr>
          <w:rFonts w:ascii="Times New Roman" w:eastAsia="Times New Roman" w:hAnsi="Times New Roman" w:cs="Times New Roman"/>
          <w:sz w:val="24"/>
          <w:szCs w:val="24"/>
          <w:lang w:val="pl-PL"/>
        </w:rPr>
        <w:t>Ką tai reiškia jums? „Proton Plus“ generatorių komplekte yra įmontuotas skaitmeninis įtampos reguliatorius (AVR), kuris sumažina visus jo svyravimus, todėl galite saugiai maitinti:</w:t>
      </w:r>
    </w:p>
    <w:p w:rsidR="009348FD" w:rsidRPr="009348FD" w:rsidRDefault="009348FD" w:rsidP="009348FD">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Kompiuteris</w:t>
      </w:r>
      <w:proofErr w:type="spellEnd"/>
    </w:p>
    <w:p w:rsidR="009348FD" w:rsidRPr="009348FD" w:rsidRDefault="009348FD" w:rsidP="009348FD">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9348FD">
        <w:rPr>
          <w:rFonts w:ascii="Times New Roman" w:eastAsia="Times New Roman" w:hAnsi="Times New Roman" w:cs="Times New Roman"/>
          <w:sz w:val="24"/>
          <w:szCs w:val="24"/>
          <w:lang w:val="en-US"/>
        </w:rPr>
        <w:t xml:space="preserve">Visa </w:t>
      </w:r>
      <w:proofErr w:type="spellStart"/>
      <w:r w:rsidRPr="009348FD">
        <w:rPr>
          <w:rFonts w:ascii="Times New Roman" w:eastAsia="Times New Roman" w:hAnsi="Times New Roman" w:cs="Times New Roman"/>
          <w:sz w:val="24"/>
          <w:szCs w:val="24"/>
          <w:lang w:val="en-US"/>
        </w:rPr>
        <w:t>buitinė</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technika</w:t>
      </w:r>
      <w:proofErr w:type="spellEnd"/>
    </w:p>
    <w:p w:rsidR="009348FD" w:rsidRPr="009348FD" w:rsidRDefault="009348FD" w:rsidP="009348FD">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9348FD">
        <w:rPr>
          <w:rFonts w:ascii="Times New Roman" w:eastAsia="Times New Roman" w:hAnsi="Times New Roman" w:cs="Times New Roman"/>
          <w:sz w:val="24"/>
          <w:szCs w:val="24"/>
          <w:lang w:val="en-US"/>
        </w:rPr>
        <w:t xml:space="preserve">Visa </w:t>
      </w:r>
      <w:proofErr w:type="spellStart"/>
      <w:r w:rsidRPr="009348FD">
        <w:rPr>
          <w:rFonts w:ascii="Times New Roman" w:eastAsia="Times New Roman" w:hAnsi="Times New Roman" w:cs="Times New Roman"/>
          <w:sz w:val="24"/>
          <w:szCs w:val="24"/>
          <w:lang w:val="en-US"/>
        </w:rPr>
        <w:t>biuro</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įranga</w:t>
      </w:r>
      <w:proofErr w:type="spellEnd"/>
    </w:p>
    <w:p w:rsidR="009348FD" w:rsidRPr="009348FD" w:rsidRDefault="009348FD" w:rsidP="009348FD">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Televizorius</w:t>
      </w:r>
      <w:proofErr w:type="spellEnd"/>
    </w:p>
    <w:p w:rsidR="009348FD" w:rsidRPr="009348FD" w:rsidRDefault="009348FD" w:rsidP="009348FD">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9348FD">
        <w:rPr>
          <w:rFonts w:ascii="Times New Roman" w:eastAsia="Times New Roman" w:hAnsi="Times New Roman" w:cs="Times New Roman"/>
          <w:sz w:val="24"/>
          <w:szCs w:val="24"/>
          <w:lang w:val="en-US"/>
        </w:rPr>
        <w:t>UPS</w:t>
      </w:r>
    </w:p>
    <w:p w:rsidR="009348FD" w:rsidRPr="009348FD" w:rsidRDefault="009348FD" w:rsidP="009348FD">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9348FD">
        <w:rPr>
          <w:rFonts w:ascii="Times New Roman" w:eastAsia="Times New Roman" w:hAnsi="Times New Roman" w:cs="Times New Roman"/>
          <w:sz w:val="24"/>
          <w:szCs w:val="24"/>
          <w:lang w:val="en-US"/>
        </w:rPr>
        <w:t xml:space="preserve">Bet </w:t>
      </w:r>
      <w:proofErr w:type="spellStart"/>
      <w:r w:rsidRPr="009348FD">
        <w:rPr>
          <w:rFonts w:ascii="Times New Roman" w:eastAsia="Times New Roman" w:hAnsi="Times New Roman" w:cs="Times New Roman"/>
          <w:sz w:val="24"/>
          <w:szCs w:val="24"/>
          <w:lang w:val="en-US"/>
        </w:rPr>
        <w:t>kokie</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vairuotojai</w:t>
      </w:r>
      <w:proofErr w:type="spellEnd"/>
    </w:p>
    <w:p w:rsidR="009348FD" w:rsidRPr="009348FD" w:rsidRDefault="009348FD" w:rsidP="009348FD">
      <w:pPr>
        <w:spacing w:after="0" w:line="240" w:lineRule="auto"/>
        <w:rPr>
          <w:rFonts w:ascii="Times New Roman" w:eastAsia="Times New Roman" w:hAnsi="Times New Roman" w:cs="Times New Roman"/>
          <w:sz w:val="24"/>
          <w:szCs w:val="24"/>
          <w:lang w:val="en-US"/>
        </w:rPr>
      </w:pPr>
      <w:r w:rsidRPr="009348FD">
        <w:rPr>
          <w:rFonts w:ascii="Times New Roman" w:eastAsia="Times New Roman" w:hAnsi="Times New Roman" w:cs="Times New Roman"/>
          <w:noProof/>
          <w:sz w:val="24"/>
          <w:szCs w:val="24"/>
          <w:lang w:val="en-US"/>
        </w:rPr>
        <w:lastRenderedPageBreak/>
        <w:drawing>
          <wp:inline distT="0" distB="0" distL="0" distR="0" wp14:anchorId="3ECF8BC7" wp14:editId="4DF139D2">
            <wp:extent cx="5143500" cy="3238500"/>
            <wp:effectExtent l="0" t="0" r="0" b="0"/>
            <wp:docPr id="23" name="Paveikslėlis 23" descr="https://proton-polska.pl/data/include/cms/opis_produktow/grafika/sine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proton-polska.pl/data/include/cms/opis_produktow/grafika/sinewav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3500" cy="3238500"/>
                    </a:xfrm>
                    <a:prstGeom prst="rect">
                      <a:avLst/>
                    </a:prstGeom>
                    <a:noFill/>
                    <a:ln>
                      <a:noFill/>
                    </a:ln>
                  </pic:spPr>
                </pic:pic>
              </a:graphicData>
            </a:graphic>
          </wp:inline>
        </w:drawing>
      </w:r>
    </w:p>
    <w:p w:rsidR="009348FD" w:rsidRPr="009348FD" w:rsidRDefault="009348FD" w:rsidP="009348FD">
      <w:pPr>
        <w:spacing w:after="0" w:line="240" w:lineRule="auto"/>
        <w:rPr>
          <w:rFonts w:ascii="Times New Roman" w:eastAsia="Times New Roman" w:hAnsi="Times New Roman" w:cs="Times New Roman"/>
          <w:sz w:val="24"/>
          <w:szCs w:val="24"/>
          <w:lang w:val="en-US"/>
        </w:rPr>
      </w:pPr>
      <w:r w:rsidRPr="009348FD">
        <w:rPr>
          <w:rFonts w:ascii="Times New Roman" w:eastAsia="Times New Roman" w:hAnsi="Times New Roman" w:cs="Times New Roman"/>
          <w:sz w:val="24"/>
          <w:szCs w:val="24"/>
          <w:lang w:val="en-US"/>
        </w:rPr>
        <w:t xml:space="preserve">2 METŲ GARANTIJA </w:t>
      </w:r>
    </w:p>
    <w:p w:rsidR="009348FD" w:rsidRPr="009348FD" w:rsidRDefault="009348FD" w:rsidP="009348FD">
      <w:pPr>
        <w:spacing w:before="100" w:beforeAutospacing="1" w:after="100" w:afterAutospacing="1" w:line="240" w:lineRule="auto"/>
        <w:outlineLvl w:val="3"/>
        <w:rPr>
          <w:rFonts w:ascii="Times New Roman" w:eastAsia="Times New Roman" w:hAnsi="Times New Roman" w:cs="Times New Roman"/>
          <w:b/>
          <w:bCs/>
          <w:sz w:val="24"/>
          <w:szCs w:val="24"/>
          <w:lang w:val="en-US"/>
        </w:rPr>
      </w:pPr>
      <w:proofErr w:type="spellStart"/>
      <w:r w:rsidRPr="009348FD">
        <w:rPr>
          <w:rFonts w:ascii="Times New Roman" w:eastAsia="Times New Roman" w:hAnsi="Times New Roman" w:cs="Times New Roman"/>
          <w:b/>
          <w:bCs/>
          <w:sz w:val="24"/>
          <w:szCs w:val="24"/>
          <w:lang w:val="en-US"/>
        </w:rPr>
        <w:t>Mūsų</w:t>
      </w:r>
      <w:proofErr w:type="spellEnd"/>
      <w:r w:rsidRPr="009348FD">
        <w:rPr>
          <w:rFonts w:ascii="Times New Roman" w:eastAsia="Times New Roman" w:hAnsi="Times New Roman" w:cs="Times New Roman"/>
          <w:b/>
          <w:bCs/>
          <w:sz w:val="24"/>
          <w:szCs w:val="24"/>
          <w:lang w:val="en-US"/>
        </w:rPr>
        <w:t xml:space="preserve"> </w:t>
      </w:r>
      <w:proofErr w:type="spellStart"/>
      <w:r w:rsidRPr="009348FD">
        <w:rPr>
          <w:rFonts w:ascii="Times New Roman" w:eastAsia="Times New Roman" w:hAnsi="Times New Roman" w:cs="Times New Roman"/>
          <w:b/>
          <w:bCs/>
          <w:sz w:val="24"/>
          <w:szCs w:val="24"/>
          <w:lang w:val="en-US"/>
        </w:rPr>
        <w:t>garantija</w:t>
      </w:r>
      <w:proofErr w:type="spellEnd"/>
    </w:p>
    <w:p w:rsidR="009348FD" w:rsidRPr="009348FD" w:rsidRDefault="009348FD" w:rsidP="009348FD">
      <w:pPr>
        <w:spacing w:after="0" w:line="240" w:lineRule="auto"/>
        <w:rPr>
          <w:rFonts w:ascii="Times New Roman" w:eastAsia="Times New Roman" w:hAnsi="Times New Roman" w:cs="Times New Roman"/>
          <w:sz w:val="24"/>
          <w:szCs w:val="24"/>
          <w:lang w:val="en-US"/>
        </w:rPr>
      </w:pPr>
      <w:r w:rsidRPr="009348FD">
        <w:rPr>
          <w:rFonts w:ascii="Times New Roman" w:eastAsia="Times New Roman" w:hAnsi="Times New Roman" w:cs="Times New Roman"/>
          <w:noProof/>
          <w:sz w:val="24"/>
          <w:szCs w:val="24"/>
          <w:lang w:val="en-US"/>
        </w:rPr>
        <w:drawing>
          <wp:inline distT="0" distB="0" distL="0" distR="0" wp14:anchorId="3B321B19" wp14:editId="624E3FC9">
            <wp:extent cx="5476875" cy="3810000"/>
            <wp:effectExtent l="0" t="0" r="9525" b="0"/>
            <wp:docPr id="24" name="Paveikslėlis 24" descr="https://proton-polska.pl/data/include/cms/opis_produktow/grafika/gwarancj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proton-polska.pl/data/include/cms/opis_produktow/grafika/gwarancja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76875" cy="3810000"/>
                    </a:xfrm>
                    <a:prstGeom prst="rect">
                      <a:avLst/>
                    </a:prstGeom>
                    <a:noFill/>
                    <a:ln>
                      <a:noFill/>
                    </a:ln>
                  </pic:spPr>
                </pic:pic>
              </a:graphicData>
            </a:graphic>
          </wp:inline>
        </w:drawing>
      </w:r>
    </w:p>
    <w:p w:rsidR="009348FD" w:rsidRPr="009348FD" w:rsidRDefault="009348FD" w:rsidP="009348FD">
      <w:pPr>
        <w:spacing w:after="0" w:line="240" w:lineRule="auto"/>
        <w:rPr>
          <w:rFonts w:ascii="Times New Roman" w:eastAsia="Times New Roman" w:hAnsi="Times New Roman" w:cs="Times New Roman"/>
          <w:sz w:val="24"/>
          <w:szCs w:val="24"/>
          <w:lang w:val="en-US"/>
        </w:rPr>
      </w:pPr>
      <w:r w:rsidRPr="009348FD">
        <w:rPr>
          <w:rFonts w:ascii="Times New Roman" w:eastAsia="Times New Roman" w:hAnsi="Times New Roman" w:cs="Times New Roman"/>
          <w:noProof/>
          <w:sz w:val="24"/>
          <w:szCs w:val="24"/>
          <w:lang w:val="en-US"/>
        </w:rPr>
        <w:lastRenderedPageBreak/>
        <w:drawing>
          <wp:inline distT="0" distB="0" distL="0" distR="0" wp14:anchorId="0C4664B4" wp14:editId="608B0388">
            <wp:extent cx="5476875" cy="5143500"/>
            <wp:effectExtent l="0" t="0" r="9525" b="0"/>
            <wp:docPr id="25" name="Paveikslėlis 25" descr="https://proton-polska.pl/data/include/cms/opis_produktow/grafika/gwarancj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roton-polska.pl/data/include/cms/opis_produktow/grafika/gwarancja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76875" cy="5143500"/>
                    </a:xfrm>
                    <a:prstGeom prst="rect">
                      <a:avLst/>
                    </a:prstGeom>
                    <a:noFill/>
                    <a:ln>
                      <a:noFill/>
                    </a:ln>
                  </pic:spPr>
                </pic:pic>
              </a:graphicData>
            </a:graphic>
          </wp:inline>
        </w:drawing>
      </w:r>
    </w:p>
    <w:p w:rsidR="009348FD" w:rsidRPr="009348FD" w:rsidRDefault="009348FD" w:rsidP="009348FD">
      <w:pPr>
        <w:spacing w:after="0" w:line="240" w:lineRule="auto"/>
        <w:rPr>
          <w:rFonts w:ascii="Times New Roman" w:eastAsia="Times New Roman" w:hAnsi="Times New Roman" w:cs="Times New Roman"/>
          <w:sz w:val="24"/>
          <w:szCs w:val="24"/>
          <w:lang w:val="pl-PL"/>
        </w:rPr>
      </w:pPr>
      <w:r w:rsidRPr="009348FD">
        <w:rPr>
          <w:rFonts w:ascii="Times New Roman" w:eastAsia="Times New Roman" w:hAnsi="Times New Roman" w:cs="Times New Roman"/>
          <w:sz w:val="24"/>
          <w:szCs w:val="24"/>
          <w:lang w:val="pl-PL"/>
        </w:rPr>
        <w:t xml:space="preserve">DAUGIAU NAUDOS </w:t>
      </w:r>
    </w:p>
    <w:p w:rsidR="009348FD" w:rsidRPr="009348FD" w:rsidRDefault="009348FD" w:rsidP="009348FD">
      <w:pPr>
        <w:spacing w:before="100" w:beforeAutospacing="1" w:after="100" w:afterAutospacing="1" w:line="240" w:lineRule="auto"/>
        <w:outlineLvl w:val="3"/>
        <w:rPr>
          <w:rFonts w:ascii="Times New Roman" w:eastAsia="Times New Roman" w:hAnsi="Times New Roman" w:cs="Times New Roman"/>
          <w:b/>
          <w:bCs/>
          <w:sz w:val="24"/>
          <w:szCs w:val="24"/>
          <w:lang w:val="pl-PL"/>
        </w:rPr>
      </w:pPr>
      <w:r w:rsidRPr="009348FD">
        <w:rPr>
          <w:rFonts w:ascii="Times New Roman" w:eastAsia="Times New Roman" w:hAnsi="Times New Roman" w:cs="Times New Roman"/>
          <w:b/>
          <w:bCs/>
          <w:sz w:val="24"/>
          <w:szCs w:val="24"/>
          <w:lang w:val="pl-PL"/>
        </w:rPr>
        <w:t>Turtinga įranga</w:t>
      </w:r>
    </w:p>
    <w:p w:rsidR="009348FD" w:rsidRPr="009348FD" w:rsidRDefault="009348FD" w:rsidP="009348FD">
      <w:pPr>
        <w:spacing w:before="100" w:beforeAutospacing="1" w:after="100" w:afterAutospacing="1" w:line="480" w:lineRule="atLeast"/>
        <w:rPr>
          <w:rFonts w:ascii="Times New Roman" w:eastAsia="Times New Roman" w:hAnsi="Times New Roman" w:cs="Times New Roman"/>
          <w:sz w:val="24"/>
          <w:szCs w:val="24"/>
          <w:lang w:val="en-US"/>
        </w:rPr>
      </w:pPr>
      <w:r w:rsidRPr="009348FD">
        <w:rPr>
          <w:rFonts w:ascii="Times New Roman" w:eastAsia="Times New Roman" w:hAnsi="Times New Roman" w:cs="Times New Roman"/>
          <w:sz w:val="24"/>
          <w:szCs w:val="24"/>
          <w:lang w:val="pl-PL"/>
        </w:rPr>
        <w:t xml:space="preserve">Kaip minėjome anksčiau - jums nereikia pirkti papildomų elementų, kad galėtumėte pradėti naudotis turtingomis aušintuvo funkcijomis. Jei norite ilgai mėgautis produktu, turėtumėte žvelgti į ateitį - filtrai yra susidėvėję elementai. Komplekte su generatoriumi jūs gaunate papildomą oro filtrą, alyvos filtrą ir kuro filtrą. Žemiau žiūrėkite, kas dar </w:t>
      </w:r>
      <w:proofErr w:type="spellStart"/>
      <w:r w:rsidRPr="009348FD">
        <w:rPr>
          <w:rFonts w:ascii="Times New Roman" w:eastAsia="Times New Roman" w:hAnsi="Times New Roman" w:cs="Times New Roman"/>
          <w:sz w:val="24"/>
          <w:szCs w:val="24"/>
          <w:lang w:val="pl-PL"/>
        </w:rPr>
        <w:t>yra</w:t>
      </w:r>
      <w:proofErr w:type="spellEnd"/>
      <w:r w:rsidRPr="009348FD">
        <w:rPr>
          <w:rFonts w:ascii="Times New Roman" w:eastAsia="Times New Roman" w:hAnsi="Times New Roman" w:cs="Times New Roman"/>
          <w:sz w:val="24"/>
          <w:szCs w:val="24"/>
          <w:lang w:val="pl-PL"/>
        </w:rPr>
        <w:t xml:space="preserve"> </w:t>
      </w:r>
      <w:proofErr w:type="spellStart"/>
      <w:r w:rsidRPr="009348FD">
        <w:rPr>
          <w:rFonts w:ascii="Times New Roman" w:eastAsia="Times New Roman" w:hAnsi="Times New Roman" w:cs="Times New Roman"/>
          <w:sz w:val="24"/>
          <w:szCs w:val="24"/>
          <w:lang w:val="pl-PL"/>
        </w:rPr>
        <w:t>komplekte</w:t>
      </w:r>
      <w:proofErr w:type="spellEnd"/>
      <w:r w:rsidRPr="009348FD">
        <w:rPr>
          <w:rFonts w:ascii="Times New Roman" w:eastAsia="Times New Roman" w:hAnsi="Times New Roman" w:cs="Times New Roman"/>
          <w:sz w:val="24"/>
          <w:szCs w:val="24"/>
          <w:lang w:val="pl-PL"/>
        </w:rPr>
        <w:t>:</w:t>
      </w:r>
    </w:p>
    <w:p w:rsidR="009348FD" w:rsidRPr="009348FD" w:rsidRDefault="009348FD" w:rsidP="009348FD">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Baterija</w:t>
      </w:r>
      <w:proofErr w:type="spellEnd"/>
    </w:p>
    <w:p w:rsidR="009348FD" w:rsidRPr="009348FD" w:rsidRDefault="009348FD" w:rsidP="009348FD">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9348FD">
        <w:rPr>
          <w:rFonts w:ascii="Times New Roman" w:eastAsia="Times New Roman" w:hAnsi="Times New Roman" w:cs="Times New Roman"/>
          <w:sz w:val="24"/>
          <w:szCs w:val="24"/>
          <w:lang w:val="en-US"/>
        </w:rPr>
        <w:t xml:space="preserve">Oro </w:t>
      </w:r>
      <w:proofErr w:type="spellStart"/>
      <w:r w:rsidRPr="009348FD">
        <w:rPr>
          <w:rFonts w:ascii="Times New Roman" w:eastAsia="Times New Roman" w:hAnsi="Times New Roman" w:cs="Times New Roman"/>
          <w:sz w:val="24"/>
          <w:szCs w:val="24"/>
          <w:lang w:val="en-US"/>
        </w:rPr>
        <w:t>filtras</w:t>
      </w:r>
      <w:proofErr w:type="spellEnd"/>
    </w:p>
    <w:p w:rsidR="009348FD" w:rsidRPr="009348FD" w:rsidRDefault="009348FD" w:rsidP="009348FD">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Alyvos</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filtras</w:t>
      </w:r>
      <w:proofErr w:type="spellEnd"/>
    </w:p>
    <w:p w:rsidR="009348FD" w:rsidRPr="009348FD" w:rsidRDefault="009348FD" w:rsidP="009348FD">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9348FD">
        <w:rPr>
          <w:rFonts w:ascii="Times New Roman" w:eastAsia="Times New Roman" w:hAnsi="Times New Roman" w:cs="Times New Roman"/>
          <w:sz w:val="24"/>
          <w:szCs w:val="24"/>
          <w:lang w:val="en-US"/>
        </w:rPr>
        <w:t xml:space="preserve">Kuro </w:t>
      </w:r>
      <w:proofErr w:type="spellStart"/>
      <w:r w:rsidRPr="009348FD">
        <w:rPr>
          <w:rFonts w:ascii="Times New Roman" w:eastAsia="Times New Roman" w:hAnsi="Times New Roman" w:cs="Times New Roman"/>
          <w:sz w:val="24"/>
          <w:szCs w:val="24"/>
          <w:lang w:val="en-US"/>
        </w:rPr>
        <w:t>filtras</w:t>
      </w:r>
      <w:proofErr w:type="spellEnd"/>
    </w:p>
    <w:p w:rsidR="009348FD" w:rsidRPr="009348FD" w:rsidRDefault="009348FD" w:rsidP="009348FD">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Raktai</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nuolatinei</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priežiūrai</w:t>
      </w:r>
      <w:proofErr w:type="spellEnd"/>
    </w:p>
    <w:p w:rsidR="009348FD" w:rsidRPr="009348FD" w:rsidRDefault="009348FD" w:rsidP="009348FD">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Įrenginio</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valdymo</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pulteliai</w:t>
      </w:r>
      <w:proofErr w:type="spellEnd"/>
    </w:p>
    <w:p w:rsidR="009348FD" w:rsidRPr="009348FD" w:rsidRDefault="009348FD" w:rsidP="009348FD">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Įskiepiai</w:t>
      </w:r>
      <w:proofErr w:type="spellEnd"/>
    </w:p>
    <w:p w:rsidR="009348FD" w:rsidRPr="009348FD" w:rsidRDefault="009348FD" w:rsidP="009348FD">
      <w:pPr>
        <w:spacing w:after="0" w:line="240" w:lineRule="auto"/>
        <w:rPr>
          <w:rFonts w:ascii="Times New Roman" w:eastAsia="Times New Roman" w:hAnsi="Times New Roman" w:cs="Times New Roman"/>
          <w:sz w:val="24"/>
          <w:szCs w:val="24"/>
          <w:lang w:val="pl-PL"/>
        </w:rPr>
      </w:pPr>
      <w:r w:rsidRPr="009348FD">
        <w:rPr>
          <w:rFonts w:ascii="Times New Roman" w:eastAsia="Times New Roman" w:hAnsi="Times New Roman" w:cs="Times New Roman"/>
          <w:sz w:val="24"/>
          <w:szCs w:val="24"/>
          <w:lang w:val="pl-PL"/>
        </w:rPr>
        <w:lastRenderedPageBreak/>
        <w:br/>
        <w:t>* Prie pirmiau minėtos įrenginio įrangos pridedamas vartotojo vadovas ir visos prietaiso informacinės žymės lenkų kalba.</w:t>
      </w:r>
    </w:p>
    <w:p w:rsidR="009348FD" w:rsidRPr="009348FD" w:rsidRDefault="009348FD" w:rsidP="009348FD">
      <w:pPr>
        <w:spacing w:after="0" w:line="240" w:lineRule="auto"/>
        <w:rPr>
          <w:rFonts w:ascii="Times New Roman" w:eastAsia="Times New Roman" w:hAnsi="Times New Roman" w:cs="Times New Roman"/>
          <w:sz w:val="24"/>
          <w:szCs w:val="24"/>
          <w:lang w:val="en-US"/>
        </w:rPr>
      </w:pPr>
      <w:r w:rsidRPr="009348FD">
        <w:rPr>
          <w:rFonts w:ascii="Times New Roman" w:eastAsia="Times New Roman" w:hAnsi="Times New Roman" w:cs="Times New Roman"/>
          <w:noProof/>
          <w:sz w:val="24"/>
          <w:szCs w:val="24"/>
          <w:lang w:val="en-US"/>
        </w:rPr>
        <w:drawing>
          <wp:inline distT="0" distB="0" distL="0" distR="0" wp14:anchorId="0391FFF9" wp14:editId="3026731B">
            <wp:extent cx="5143500" cy="3810000"/>
            <wp:effectExtent l="0" t="0" r="0" b="0"/>
            <wp:docPr id="26" name="Paveikslėlis 26" descr="https://proton-polska.pl/data/include/cms/opis_produktow/grafika/wyposaz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proton-polska.pl/data/include/cms/opis_produktow/grafika/wyposazeni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43500" cy="3810000"/>
                    </a:xfrm>
                    <a:prstGeom prst="rect">
                      <a:avLst/>
                    </a:prstGeom>
                    <a:noFill/>
                    <a:ln>
                      <a:noFill/>
                    </a:ln>
                  </pic:spPr>
                </pic:pic>
              </a:graphicData>
            </a:graphic>
          </wp:inline>
        </w:drawing>
      </w:r>
    </w:p>
    <w:p w:rsidR="009348FD" w:rsidRPr="009348FD" w:rsidRDefault="009348FD" w:rsidP="009348FD">
      <w:pPr>
        <w:spacing w:before="100" w:beforeAutospacing="1" w:after="100" w:afterAutospacing="1" w:line="240" w:lineRule="auto"/>
        <w:outlineLvl w:val="2"/>
        <w:rPr>
          <w:rFonts w:ascii="Times New Roman" w:eastAsia="Times New Roman" w:hAnsi="Times New Roman" w:cs="Times New Roman"/>
          <w:b/>
          <w:bCs/>
          <w:sz w:val="27"/>
          <w:szCs w:val="27"/>
          <w:lang w:val="en-US"/>
        </w:rPr>
      </w:pPr>
      <w:proofErr w:type="spellStart"/>
      <w:r w:rsidRPr="009348FD">
        <w:rPr>
          <w:rFonts w:ascii="Times New Roman" w:eastAsia="Times New Roman" w:hAnsi="Times New Roman" w:cs="Times New Roman"/>
          <w:b/>
          <w:bCs/>
          <w:sz w:val="27"/>
          <w:szCs w:val="27"/>
          <w:lang w:val="en-US"/>
        </w:rPr>
        <w:t>Specifikacijos</w:t>
      </w:r>
      <w:proofErr w:type="spellEnd"/>
      <w:r w:rsidRPr="009348FD">
        <w:rPr>
          <w:rFonts w:ascii="Times New Roman" w:eastAsia="Times New Roman" w:hAnsi="Times New Roman" w:cs="Times New Roman"/>
          <w:b/>
          <w:bCs/>
          <w:sz w:val="27"/>
          <w:szCs w:val="27"/>
          <w:lang w:val="en-US"/>
        </w:rPr>
        <w:t xml:space="preserve"> Proton 1 Plus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3"/>
        <w:gridCol w:w="4805"/>
      </w:tblGrid>
      <w:tr w:rsidR="009348FD" w:rsidRPr="009348FD" w:rsidTr="009348FD">
        <w:trPr>
          <w:tblCellSpacing w:w="15" w:type="dxa"/>
        </w:trPr>
        <w:tc>
          <w:tcPr>
            <w:tcW w:w="0" w:type="auto"/>
            <w:vAlign w:val="center"/>
            <w:hideMark/>
          </w:tcPr>
          <w:p w:rsidR="009348FD" w:rsidRPr="009348FD" w:rsidRDefault="009348FD" w:rsidP="009348FD">
            <w:pPr>
              <w:spacing w:after="0" w:line="240" w:lineRule="auto"/>
              <w:jc w:val="center"/>
              <w:rPr>
                <w:rFonts w:ascii="Times New Roman" w:eastAsia="Times New Roman" w:hAnsi="Times New Roman" w:cs="Times New Roman"/>
                <w:b/>
                <w:bCs/>
                <w:sz w:val="24"/>
                <w:szCs w:val="24"/>
                <w:lang w:val="pl-PL"/>
              </w:rPr>
            </w:pPr>
            <w:r w:rsidRPr="009348FD">
              <w:rPr>
                <w:rFonts w:ascii="Times New Roman" w:eastAsia="Times New Roman" w:hAnsi="Times New Roman" w:cs="Times New Roman"/>
                <w:b/>
                <w:bCs/>
                <w:sz w:val="24"/>
                <w:szCs w:val="24"/>
                <w:lang w:val="pl-PL"/>
              </w:rPr>
              <w:t>„Proton 1 Plus“ agregato techniniai duomenys</w:t>
            </w:r>
          </w:p>
        </w:tc>
        <w:tc>
          <w:tcPr>
            <w:tcW w:w="0" w:type="auto"/>
            <w:vAlign w:val="center"/>
            <w:hideMark/>
          </w:tcPr>
          <w:p w:rsidR="009348FD" w:rsidRPr="009348FD" w:rsidRDefault="009348FD" w:rsidP="009348FD">
            <w:pPr>
              <w:spacing w:after="0" w:line="240" w:lineRule="auto"/>
              <w:jc w:val="center"/>
              <w:rPr>
                <w:rFonts w:ascii="Times New Roman" w:eastAsia="Times New Roman" w:hAnsi="Times New Roman" w:cs="Times New Roman"/>
                <w:b/>
                <w:bCs/>
                <w:sz w:val="24"/>
                <w:szCs w:val="24"/>
                <w:lang w:val="en-US"/>
              </w:rPr>
            </w:pPr>
            <w:proofErr w:type="spellStart"/>
            <w:r w:rsidRPr="009348FD">
              <w:rPr>
                <w:rFonts w:ascii="Times New Roman" w:eastAsia="Times New Roman" w:hAnsi="Times New Roman" w:cs="Times New Roman"/>
                <w:b/>
                <w:bCs/>
                <w:sz w:val="24"/>
                <w:szCs w:val="24"/>
                <w:lang w:val="en-US"/>
              </w:rPr>
              <w:t>Vertė</w:t>
            </w:r>
            <w:proofErr w:type="spellEnd"/>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Vardinė</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galia</w:t>
            </w:r>
            <w:proofErr w:type="spellEnd"/>
          </w:p>
        </w:tc>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r w:rsidRPr="009348FD">
              <w:rPr>
                <w:rFonts w:ascii="Times New Roman" w:eastAsia="Times New Roman" w:hAnsi="Times New Roman" w:cs="Times New Roman"/>
                <w:sz w:val="24"/>
                <w:szCs w:val="24"/>
                <w:lang w:val="en-US"/>
              </w:rPr>
              <w:t>7600 vatų (9,5 kVA)</w:t>
            </w:r>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Maksimali</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galia</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iki</w:t>
            </w:r>
            <w:proofErr w:type="spellEnd"/>
            <w:r w:rsidRPr="009348FD">
              <w:rPr>
                <w:rFonts w:ascii="Times New Roman" w:eastAsia="Times New Roman" w:hAnsi="Times New Roman" w:cs="Times New Roman"/>
                <w:sz w:val="24"/>
                <w:szCs w:val="24"/>
                <w:lang w:val="en-US"/>
              </w:rPr>
              <w:t xml:space="preserve"> 15 </w:t>
            </w:r>
            <w:proofErr w:type="spellStart"/>
            <w:r w:rsidRPr="009348FD">
              <w:rPr>
                <w:rFonts w:ascii="Times New Roman" w:eastAsia="Times New Roman" w:hAnsi="Times New Roman" w:cs="Times New Roman"/>
                <w:sz w:val="24"/>
                <w:szCs w:val="24"/>
                <w:lang w:val="en-US"/>
              </w:rPr>
              <w:t>minučių</w:t>
            </w:r>
            <w:proofErr w:type="spellEnd"/>
            <w:r w:rsidRPr="009348FD">
              <w:rPr>
                <w:rFonts w:ascii="Times New Roman" w:eastAsia="Times New Roman" w:hAnsi="Times New Roman" w:cs="Times New Roman"/>
                <w:sz w:val="24"/>
                <w:szCs w:val="24"/>
                <w:lang w:val="en-US"/>
              </w:rPr>
              <w:t>)</w:t>
            </w:r>
          </w:p>
        </w:tc>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r w:rsidRPr="009348FD">
              <w:rPr>
                <w:rFonts w:ascii="Times New Roman" w:eastAsia="Times New Roman" w:hAnsi="Times New Roman" w:cs="Times New Roman"/>
                <w:sz w:val="24"/>
                <w:szCs w:val="24"/>
                <w:lang w:val="en-US"/>
              </w:rPr>
              <w:t>8500 vatų (10,6 kVA)</w:t>
            </w:r>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Sukurtas</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triukšmo</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lygis</w:t>
            </w:r>
            <w:proofErr w:type="spellEnd"/>
          </w:p>
        </w:tc>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pl-PL"/>
              </w:rPr>
            </w:pPr>
            <w:r w:rsidRPr="009348FD">
              <w:rPr>
                <w:rFonts w:ascii="Times New Roman" w:eastAsia="Times New Roman" w:hAnsi="Times New Roman" w:cs="Times New Roman"/>
                <w:sz w:val="24"/>
                <w:szCs w:val="24"/>
                <w:lang w:val="pl-PL"/>
              </w:rPr>
              <w:t>86 dB (matavimas - 5 m, atvira erdvė)</w:t>
            </w:r>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Įtampa</w:t>
            </w:r>
            <w:proofErr w:type="spellEnd"/>
          </w:p>
        </w:tc>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Vienfazis</w:t>
            </w:r>
            <w:proofErr w:type="spellEnd"/>
            <w:r w:rsidRPr="009348FD">
              <w:rPr>
                <w:rFonts w:ascii="Times New Roman" w:eastAsia="Times New Roman" w:hAnsi="Times New Roman" w:cs="Times New Roman"/>
                <w:sz w:val="24"/>
                <w:szCs w:val="24"/>
                <w:lang w:val="en-US"/>
              </w:rPr>
              <w:t xml:space="preserve"> 230V</w:t>
            </w:r>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Dažnis</w:t>
            </w:r>
            <w:proofErr w:type="spellEnd"/>
          </w:p>
        </w:tc>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r w:rsidRPr="009348FD">
              <w:rPr>
                <w:rFonts w:ascii="Times New Roman" w:eastAsia="Times New Roman" w:hAnsi="Times New Roman" w:cs="Times New Roman"/>
                <w:sz w:val="24"/>
                <w:szCs w:val="24"/>
                <w:lang w:val="en-US"/>
              </w:rPr>
              <w:t>50 Hz</w:t>
            </w:r>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r w:rsidRPr="009348FD">
              <w:rPr>
                <w:rFonts w:ascii="Times New Roman" w:eastAsia="Times New Roman" w:hAnsi="Times New Roman" w:cs="Times New Roman"/>
                <w:sz w:val="24"/>
                <w:szCs w:val="24"/>
                <w:lang w:val="en-US"/>
              </w:rPr>
              <w:t xml:space="preserve">Kuro </w:t>
            </w:r>
            <w:proofErr w:type="spellStart"/>
            <w:r w:rsidRPr="009348FD">
              <w:rPr>
                <w:rFonts w:ascii="Times New Roman" w:eastAsia="Times New Roman" w:hAnsi="Times New Roman" w:cs="Times New Roman"/>
                <w:sz w:val="24"/>
                <w:szCs w:val="24"/>
                <w:lang w:val="en-US"/>
              </w:rPr>
              <w:t>bako</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talpa</w:t>
            </w:r>
            <w:proofErr w:type="spellEnd"/>
          </w:p>
        </w:tc>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r w:rsidRPr="009348FD">
              <w:rPr>
                <w:rFonts w:ascii="Times New Roman" w:eastAsia="Times New Roman" w:hAnsi="Times New Roman" w:cs="Times New Roman"/>
                <w:sz w:val="24"/>
                <w:szCs w:val="24"/>
                <w:lang w:val="en-US"/>
              </w:rPr>
              <w:t>12l</w:t>
            </w:r>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r w:rsidRPr="009348FD">
              <w:rPr>
                <w:rFonts w:ascii="Times New Roman" w:eastAsia="Times New Roman" w:hAnsi="Times New Roman" w:cs="Times New Roman"/>
                <w:sz w:val="24"/>
                <w:szCs w:val="24"/>
                <w:lang w:val="en-US"/>
              </w:rPr>
              <w:t xml:space="preserve">Kuro </w:t>
            </w:r>
            <w:proofErr w:type="spellStart"/>
            <w:r w:rsidRPr="009348FD">
              <w:rPr>
                <w:rFonts w:ascii="Times New Roman" w:eastAsia="Times New Roman" w:hAnsi="Times New Roman" w:cs="Times New Roman"/>
                <w:sz w:val="24"/>
                <w:szCs w:val="24"/>
                <w:lang w:val="en-US"/>
              </w:rPr>
              <w:t>tipas</w:t>
            </w:r>
            <w:proofErr w:type="spellEnd"/>
          </w:p>
        </w:tc>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r w:rsidRPr="009348FD">
              <w:rPr>
                <w:rFonts w:ascii="Times New Roman" w:eastAsia="Times New Roman" w:hAnsi="Times New Roman" w:cs="Times New Roman"/>
                <w:sz w:val="24"/>
                <w:szCs w:val="24"/>
                <w:lang w:val="en-US"/>
              </w:rPr>
              <w:t xml:space="preserve">Dyzelinis </w:t>
            </w:r>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Degimas</w:t>
            </w:r>
            <w:proofErr w:type="spellEnd"/>
          </w:p>
        </w:tc>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pl-PL"/>
              </w:rPr>
            </w:pPr>
            <w:r w:rsidRPr="009348FD">
              <w:rPr>
                <w:rFonts w:ascii="Times New Roman" w:eastAsia="Times New Roman" w:hAnsi="Times New Roman" w:cs="Times New Roman"/>
                <w:sz w:val="24"/>
                <w:szCs w:val="24"/>
                <w:lang w:val="pl-PL"/>
              </w:rPr>
              <w:t>1,2 l per valandą (veikia 90% didžiausios galios)</w:t>
            </w:r>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Aušinimo</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laikas</w:t>
            </w:r>
            <w:proofErr w:type="spellEnd"/>
          </w:p>
        </w:tc>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Trisdešimt</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minučių</w:t>
            </w:r>
            <w:proofErr w:type="spellEnd"/>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Dirbkite</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su</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pilnu</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baku</w:t>
            </w:r>
            <w:proofErr w:type="spellEnd"/>
          </w:p>
        </w:tc>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r w:rsidRPr="009348FD">
              <w:rPr>
                <w:rFonts w:ascii="Times New Roman" w:eastAsia="Times New Roman" w:hAnsi="Times New Roman" w:cs="Times New Roman"/>
                <w:sz w:val="24"/>
                <w:szCs w:val="24"/>
                <w:lang w:val="en-US"/>
              </w:rPr>
              <w:t xml:space="preserve">8 </w:t>
            </w:r>
            <w:proofErr w:type="spellStart"/>
            <w:r w:rsidRPr="009348FD">
              <w:rPr>
                <w:rFonts w:ascii="Times New Roman" w:eastAsia="Times New Roman" w:hAnsi="Times New Roman" w:cs="Times New Roman"/>
                <w:sz w:val="24"/>
                <w:szCs w:val="24"/>
                <w:lang w:val="en-US"/>
              </w:rPr>
              <w:t>valandos</w:t>
            </w:r>
            <w:proofErr w:type="spellEnd"/>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pl-PL"/>
              </w:rPr>
            </w:pPr>
            <w:r w:rsidRPr="009348FD">
              <w:rPr>
                <w:rFonts w:ascii="Times New Roman" w:eastAsia="Times New Roman" w:hAnsi="Times New Roman" w:cs="Times New Roman"/>
                <w:sz w:val="24"/>
                <w:szCs w:val="24"/>
                <w:lang w:val="pl-PL"/>
              </w:rPr>
              <w:t>Galimybė išleisti išmetamąsias dujas už pastato ribų</w:t>
            </w:r>
          </w:p>
        </w:tc>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Taip</w:t>
            </w:r>
            <w:proofErr w:type="spellEnd"/>
          </w:p>
        </w:tc>
      </w:tr>
      <w:tr w:rsidR="009348FD" w:rsidRPr="009348FD" w:rsidTr="009348FD">
        <w:trPr>
          <w:tblCellSpacing w:w="15" w:type="dxa"/>
        </w:trPr>
        <w:tc>
          <w:tcPr>
            <w:tcW w:w="0" w:type="auto"/>
            <w:tcBorders>
              <w:top w:val="nil"/>
              <w:left w:val="nil"/>
              <w:bottom w:val="nil"/>
              <w:right w:val="nil"/>
            </w:tcBorders>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9348FD" w:rsidRPr="009348FD" w:rsidRDefault="009348FD" w:rsidP="009348FD">
            <w:pPr>
              <w:spacing w:after="0" w:line="240" w:lineRule="auto"/>
              <w:rPr>
                <w:rFonts w:ascii="Times New Roman" w:eastAsia="Times New Roman" w:hAnsi="Times New Roman" w:cs="Times New Roman"/>
                <w:sz w:val="20"/>
                <w:szCs w:val="20"/>
                <w:lang w:val="en-US"/>
              </w:rPr>
            </w:pPr>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jc w:val="center"/>
              <w:rPr>
                <w:rFonts w:ascii="Times New Roman" w:eastAsia="Times New Roman" w:hAnsi="Times New Roman" w:cs="Times New Roman"/>
                <w:b/>
                <w:bCs/>
                <w:sz w:val="24"/>
                <w:szCs w:val="24"/>
                <w:lang w:val="en-US"/>
              </w:rPr>
            </w:pPr>
            <w:proofErr w:type="spellStart"/>
            <w:r w:rsidRPr="009348FD">
              <w:rPr>
                <w:rFonts w:ascii="Times New Roman" w:eastAsia="Times New Roman" w:hAnsi="Times New Roman" w:cs="Times New Roman"/>
                <w:b/>
                <w:bCs/>
                <w:sz w:val="24"/>
                <w:szCs w:val="24"/>
                <w:lang w:val="en-US"/>
              </w:rPr>
              <w:t>Variklio</w:t>
            </w:r>
            <w:proofErr w:type="spellEnd"/>
            <w:r w:rsidRPr="009348FD">
              <w:rPr>
                <w:rFonts w:ascii="Times New Roman" w:eastAsia="Times New Roman" w:hAnsi="Times New Roman" w:cs="Times New Roman"/>
                <w:b/>
                <w:bCs/>
                <w:sz w:val="24"/>
                <w:szCs w:val="24"/>
                <w:lang w:val="en-US"/>
              </w:rPr>
              <w:t xml:space="preserve"> </w:t>
            </w:r>
            <w:proofErr w:type="spellStart"/>
            <w:r w:rsidRPr="009348FD">
              <w:rPr>
                <w:rFonts w:ascii="Times New Roman" w:eastAsia="Times New Roman" w:hAnsi="Times New Roman" w:cs="Times New Roman"/>
                <w:b/>
                <w:bCs/>
                <w:sz w:val="24"/>
                <w:szCs w:val="24"/>
                <w:lang w:val="en-US"/>
              </w:rPr>
              <w:t>parametrai</w:t>
            </w:r>
            <w:proofErr w:type="spellEnd"/>
          </w:p>
        </w:tc>
        <w:tc>
          <w:tcPr>
            <w:tcW w:w="0" w:type="auto"/>
            <w:vAlign w:val="center"/>
            <w:hideMark/>
          </w:tcPr>
          <w:p w:rsidR="009348FD" w:rsidRPr="009348FD" w:rsidRDefault="009348FD" w:rsidP="009348FD">
            <w:pPr>
              <w:spacing w:after="0" w:line="240" w:lineRule="auto"/>
              <w:jc w:val="center"/>
              <w:rPr>
                <w:rFonts w:ascii="Times New Roman" w:eastAsia="Times New Roman" w:hAnsi="Times New Roman" w:cs="Times New Roman"/>
                <w:b/>
                <w:bCs/>
                <w:sz w:val="24"/>
                <w:szCs w:val="24"/>
                <w:lang w:val="en-US"/>
              </w:rPr>
            </w:pPr>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Variklio</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tipas</w:t>
            </w:r>
            <w:proofErr w:type="spellEnd"/>
          </w:p>
        </w:tc>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Dyzelinis</w:t>
            </w:r>
            <w:proofErr w:type="spellEnd"/>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Cilindrų</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skaičius</w:t>
            </w:r>
            <w:proofErr w:type="spellEnd"/>
          </w:p>
        </w:tc>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r w:rsidRPr="009348FD">
              <w:rPr>
                <w:rFonts w:ascii="Times New Roman" w:eastAsia="Times New Roman" w:hAnsi="Times New Roman" w:cs="Times New Roman"/>
                <w:sz w:val="24"/>
                <w:szCs w:val="24"/>
                <w:lang w:val="en-US"/>
              </w:rPr>
              <w:t>1</w:t>
            </w:r>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Tiesioginė</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injekcija</w:t>
            </w:r>
            <w:proofErr w:type="spellEnd"/>
          </w:p>
        </w:tc>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Taip</w:t>
            </w:r>
            <w:proofErr w:type="spellEnd"/>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Aušinimo</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tipas</w:t>
            </w:r>
            <w:proofErr w:type="spellEnd"/>
          </w:p>
        </w:tc>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Oras</w:t>
            </w:r>
            <w:proofErr w:type="spellEnd"/>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lastRenderedPageBreak/>
              <w:t>Poslinkis</w:t>
            </w:r>
            <w:proofErr w:type="spellEnd"/>
          </w:p>
        </w:tc>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r w:rsidRPr="009348FD">
              <w:rPr>
                <w:rFonts w:ascii="Times New Roman" w:eastAsia="Times New Roman" w:hAnsi="Times New Roman" w:cs="Times New Roman"/>
                <w:sz w:val="24"/>
                <w:szCs w:val="24"/>
                <w:lang w:val="en-US"/>
              </w:rPr>
              <w:t>499 cm3</w:t>
            </w:r>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pl-PL"/>
              </w:rPr>
            </w:pPr>
            <w:r w:rsidRPr="009348FD">
              <w:rPr>
                <w:rFonts w:ascii="Times New Roman" w:eastAsia="Times New Roman" w:hAnsi="Times New Roman" w:cs="Times New Roman"/>
                <w:sz w:val="24"/>
                <w:szCs w:val="24"/>
                <w:lang w:val="pl-PL"/>
              </w:rPr>
              <w:t>Apsisukimų skaičius per minutę (RPM)</w:t>
            </w:r>
          </w:p>
        </w:tc>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r w:rsidRPr="009348FD">
              <w:rPr>
                <w:rFonts w:ascii="Times New Roman" w:eastAsia="Times New Roman" w:hAnsi="Times New Roman" w:cs="Times New Roman"/>
                <w:sz w:val="24"/>
                <w:szCs w:val="24"/>
                <w:lang w:val="en-US"/>
              </w:rPr>
              <w:t>3000</w:t>
            </w:r>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Automatinis</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greičio</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valdymas</w:t>
            </w:r>
            <w:proofErr w:type="spellEnd"/>
          </w:p>
        </w:tc>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Taip</w:t>
            </w:r>
            <w:proofErr w:type="spellEnd"/>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Alyvos</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lygio</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jutiklis</w:t>
            </w:r>
            <w:proofErr w:type="spellEnd"/>
          </w:p>
        </w:tc>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Taip</w:t>
            </w:r>
            <w:proofErr w:type="spellEnd"/>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Alyvos</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slėgio</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jutiklis</w:t>
            </w:r>
            <w:proofErr w:type="spellEnd"/>
          </w:p>
        </w:tc>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Taip</w:t>
            </w:r>
            <w:proofErr w:type="spellEnd"/>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Laiko</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tipas</w:t>
            </w:r>
            <w:proofErr w:type="spellEnd"/>
          </w:p>
        </w:tc>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Vožtuvas</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varomas</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krumpliaračiu</w:t>
            </w:r>
            <w:proofErr w:type="spellEnd"/>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Tepimo</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būdas</w:t>
            </w:r>
            <w:proofErr w:type="spellEnd"/>
          </w:p>
        </w:tc>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pl-PL"/>
              </w:rPr>
            </w:pPr>
            <w:r w:rsidRPr="009348FD">
              <w:rPr>
                <w:rFonts w:ascii="Times New Roman" w:eastAsia="Times New Roman" w:hAnsi="Times New Roman" w:cs="Times New Roman"/>
                <w:sz w:val="24"/>
                <w:szCs w:val="24"/>
                <w:lang w:val="pl-PL"/>
              </w:rPr>
              <w:t>Priverstinis alyvos siurblio variklis</w:t>
            </w:r>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Starteris</w:t>
            </w:r>
            <w:proofErr w:type="spellEnd"/>
          </w:p>
        </w:tc>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r w:rsidRPr="009348FD">
              <w:rPr>
                <w:rFonts w:ascii="Times New Roman" w:eastAsia="Times New Roman" w:hAnsi="Times New Roman" w:cs="Times New Roman"/>
                <w:sz w:val="24"/>
                <w:szCs w:val="24"/>
                <w:lang w:val="en-US"/>
              </w:rPr>
              <w:t>800W</w:t>
            </w:r>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Alyvos</w:t>
            </w:r>
            <w:proofErr w:type="spellEnd"/>
            <w:r w:rsidRPr="009348FD">
              <w:rPr>
                <w:rFonts w:ascii="Times New Roman" w:eastAsia="Times New Roman" w:hAnsi="Times New Roman" w:cs="Times New Roman"/>
                <w:sz w:val="24"/>
                <w:szCs w:val="24"/>
                <w:lang w:val="en-US"/>
              </w:rPr>
              <w:t xml:space="preserve"> indo </w:t>
            </w:r>
            <w:proofErr w:type="spellStart"/>
            <w:r w:rsidRPr="009348FD">
              <w:rPr>
                <w:rFonts w:ascii="Times New Roman" w:eastAsia="Times New Roman" w:hAnsi="Times New Roman" w:cs="Times New Roman"/>
                <w:sz w:val="24"/>
                <w:szCs w:val="24"/>
                <w:lang w:val="en-US"/>
              </w:rPr>
              <w:t>talpa</w:t>
            </w:r>
            <w:proofErr w:type="spellEnd"/>
          </w:p>
        </w:tc>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r w:rsidRPr="009348FD">
              <w:rPr>
                <w:rFonts w:ascii="Times New Roman" w:eastAsia="Times New Roman" w:hAnsi="Times New Roman" w:cs="Times New Roman"/>
                <w:sz w:val="24"/>
                <w:szCs w:val="24"/>
                <w:lang w:val="en-US"/>
              </w:rPr>
              <w:t>1,65 l</w:t>
            </w:r>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Siūlomas</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aliejus</w:t>
            </w:r>
            <w:proofErr w:type="spellEnd"/>
          </w:p>
        </w:tc>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r w:rsidRPr="009348FD">
              <w:rPr>
                <w:rFonts w:ascii="Times New Roman" w:eastAsia="Times New Roman" w:hAnsi="Times New Roman" w:cs="Times New Roman"/>
                <w:sz w:val="24"/>
                <w:szCs w:val="24"/>
                <w:lang w:val="en-US"/>
              </w:rPr>
              <w:t xml:space="preserve">10W40 „Castrol Edge“, </w:t>
            </w:r>
            <w:proofErr w:type="spellStart"/>
            <w:r w:rsidRPr="009348FD">
              <w:rPr>
                <w:rFonts w:ascii="Times New Roman" w:eastAsia="Times New Roman" w:hAnsi="Times New Roman" w:cs="Times New Roman"/>
                <w:sz w:val="24"/>
                <w:szCs w:val="24"/>
                <w:lang w:val="en-US"/>
              </w:rPr>
              <w:t>pusiau</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sintetinis</w:t>
            </w:r>
            <w:proofErr w:type="spellEnd"/>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Vožtuvo</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tipas</w:t>
            </w:r>
            <w:proofErr w:type="spellEnd"/>
          </w:p>
        </w:tc>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Elektromagnetinis</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valdomas</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vieno</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elektromagneto</w:t>
            </w:r>
            <w:proofErr w:type="spellEnd"/>
          </w:p>
        </w:tc>
      </w:tr>
      <w:tr w:rsidR="009348FD" w:rsidRPr="009348FD" w:rsidTr="009348FD">
        <w:trPr>
          <w:tblCellSpacing w:w="15" w:type="dxa"/>
        </w:trPr>
        <w:tc>
          <w:tcPr>
            <w:tcW w:w="0" w:type="auto"/>
            <w:tcBorders>
              <w:top w:val="nil"/>
              <w:left w:val="nil"/>
              <w:bottom w:val="nil"/>
              <w:right w:val="nil"/>
            </w:tcBorders>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
        </w:tc>
        <w:tc>
          <w:tcPr>
            <w:tcW w:w="0" w:type="auto"/>
            <w:tcBorders>
              <w:top w:val="nil"/>
              <w:left w:val="nil"/>
              <w:bottom w:val="nil"/>
              <w:right w:val="nil"/>
            </w:tcBorders>
            <w:vAlign w:val="center"/>
            <w:hideMark/>
          </w:tcPr>
          <w:p w:rsidR="009348FD" w:rsidRPr="009348FD" w:rsidRDefault="009348FD" w:rsidP="009348FD">
            <w:pPr>
              <w:spacing w:after="0" w:line="240" w:lineRule="auto"/>
              <w:rPr>
                <w:rFonts w:ascii="Times New Roman" w:eastAsia="Times New Roman" w:hAnsi="Times New Roman" w:cs="Times New Roman"/>
                <w:sz w:val="20"/>
                <w:szCs w:val="20"/>
                <w:lang w:val="en-US"/>
              </w:rPr>
            </w:pPr>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jc w:val="center"/>
              <w:rPr>
                <w:rFonts w:ascii="Times New Roman" w:eastAsia="Times New Roman" w:hAnsi="Times New Roman" w:cs="Times New Roman"/>
                <w:b/>
                <w:bCs/>
                <w:sz w:val="24"/>
                <w:szCs w:val="24"/>
                <w:lang w:val="en-US"/>
              </w:rPr>
            </w:pPr>
            <w:proofErr w:type="spellStart"/>
            <w:r w:rsidRPr="009348FD">
              <w:rPr>
                <w:rFonts w:ascii="Times New Roman" w:eastAsia="Times New Roman" w:hAnsi="Times New Roman" w:cs="Times New Roman"/>
                <w:b/>
                <w:bCs/>
                <w:sz w:val="24"/>
                <w:szCs w:val="24"/>
                <w:lang w:val="en-US"/>
              </w:rPr>
              <w:t>Funkcijos</w:t>
            </w:r>
            <w:proofErr w:type="spellEnd"/>
          </w:p>
        </w:tc>
        <w:tc>
          <w:tcPr>
            <w:tcW w:w="0" w:type="auto"/>
            <w:vAlign w:val="center"/>
            <w:hideMark/>
          </w:tcPr>
          <w:p w:rsidR="009348FD" w:rsidRPr="009348FD" w:rsidRDefault="009348FD" w:rsidP="009348FD">
            <w:pPr>
              <w:spacing w:after="0" w:line="240" w:lineRule="auto"/>
              <w:jc w:val="center"/>
              <w:rPr>
                <w:rFonts w:ascii="Times New Roman" w:eastAsia="Times New Roman" w:hAnsi="Times New Roman" w:cs="Times New Roman"/>
                <w:b/>
                <w:bCs/>
                <w:sz w:val="24"/>
                <w:szCs w:val="24"/>
                <w:lang w:val="en-US"/>
              </w:rPr>
            </w:pPr>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Integruotas</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i</w:t>
            </w:r>
            <w:proofErr w:type="spellEnd"/>
            <w:r w:rsidRPr="009348FD">
              <w:rPr>
                <w:rFonts w:ascii="Times New Roman" w:eastAsia="Times New Roman" w:hAnsi="Times New Roman" w:cs="Times New Roman"/>
                <w:sz w:val="24"/>
                <w:szCs w:val="24"/>
                <w:lang w:val="en-US"/>
              </w:rPr>
              <w:t>-AVR“ (2%)</w:t>
            </w:r>
          </w:p>
        </w:tc>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Taip</w:t>
            </w:r>
            <w:proofErr w:type="spellEnd"/>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Savaiminio</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užsidegimo</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rezervas</w:t>
            </w:r>
            <w:proofErr w:type="spellEnd"/>
          </w:p>
        </w:tc>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Neprivaloma</w:t>
            </w:r>
            <w:proofErr w:type="spellEnd"/>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Nuotolinio</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valdymo</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pultas</w:t>
            </w:r>
            <w:proofErr w:type="spellEnd"/>
          </w:p>
        </w:tc>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pl-PL"/>
              </w:rPr>
            </w:pPr>
            <w:r w:rsidRPr="009348FD">
              <w:rPr>
                <w:rFonts w:ascii="Times New Roman" w:eastAsia="Times New Roman" w:hAnsi="Times New Roman" w:cs="Times New Roman"/>
                <w:sz w:val="24"/>
                <w:szCs w:val="24"/>
                <w:lang w:val="pl-PL"/>
              </w:rPr>
              <w:t>Taip, iki 90 m atviroje erdvėje</w:t>
            </w:r>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Bato</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tipas</w:t>
            </w:r>
            <w:proofErr w:type="spellEnd"/>
          </w:p>
        </w:tc>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Elektrinis</w:t>
            </w:r>
            <w:proofErr w:type="spellEnd"/>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Kaitinimo</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žvakės</w:t>
            </w:r>
            <w:proofErr w:type="spellEnd"/>
          </w:p>
        </w:tc>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Taip</w:t>
            </w:r>
            <w:proofErr w:type="spellEnd"/>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Alyvos</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jutiklis</w:t>
            </w:r>
            <w:proofErr w:type="spellEnd"/>
          </w:p>
        </w:tc>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Taip</w:t>
            </w:r>
            <w:proofErr w:type="spellEnd"/>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r w:rsidRPr="009348FD">
              <w:rPr>
                <w:rFonts w:ascii="Times New Roman" w:eastAsia="Times New Roman" w:hAnsi="Times New Roman" w:cs="Times New Roman"/>
                <w:sz w:val="24"/>
                <w:szCs w:val="24"/>
                <w:lang w:val="en-US"/>
              </w:rPr>
              <w:t xml:space="preserve">Kuro </w:t>
            </w:r>
            <w:proofErr w:type="spellStart"/>
            <w:r w:rsidRPr="009348FD">
              <w:rPr>
                <w:rFonts w:ascii="Times New Roman" w:eastAsia="Times New Roman" w:hAnsi="Times New Roman" w:cs="Times New Roman"/>
                <w:sz w:val="24"/>
                <w:szCs w:val="24"/>
                <w:lang w:val="en-US"/>
              </w:rPr>
              <w:t>matuoklis</w:t>
            </w:r>
            <w:proofErr w:type="spellEnd"/>
          </w:p>
        </w:tc>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Taip</w:t>
            </w:r>
            <w:proofErr w:type="spellEnd"/>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Voltmetras</w:t>
            </w:r>
            <w:proofErr w:type="spellEnd"/>
          </w:p>
        </w:tc>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Taip</w:t>
            </w:r>
            <w:proofErr w:type="spellEnd"/>
            <w:r w:rsidRPr="009348FD">
              <w:rPr>
                <w:rFonts w:ascii="Times New Roman" w:eastAsia="Times New Roman" w:hAnsi="Times New Roman" w:cs="Times New Roman"/>
                <w:sz w:val="24"/>
                <w:szCs w:val="24"/>
                <w:lang w:val="en-US"/>
              </w:rPr>
              <w:t xml:space="preserve"> - </w:t>
            </w:r>
            <w:proofErr w:type="spellStart"/>
            <w:r w:rsidRPr="009348FD">
              <w:rPr>
                <w:rFonts w:ascii="Times New Roman" w:eastAsia="Times New Roman" w:hAnsi="Times New Roman" w:cs="Times New Roman"/>
                <w:sz w:val="24"/>
                <w:szCs w:val="24"/>
                <w:lang w:val="en-US"/>
              </w:rPr>
              <w:t>elektrinis</w:t>
            </w:r>
            <w:proofErr w:type="spellEnd"/>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Ampermetras</w:t>
            </w:r>
            <w:proofErr w:type="spellEnd"/>
          </w:p>
        </w:tc>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Taip</w:t>
            </w:r>
            <w:proofErr w:type="spellEnd"/>
            <w:r w:rsidRPr="009348FD">
              <w:rPr>
                <w:rFonts w:ascii="Times New Roman" w:eastAsia="Times New Roman" w:hAnsi="Times New Roman" w:cs="Times New Roman"/>
                <w:sz w:val="24"/>
                <w:szCs w:val="24"/>
                <w:lang w:val="en-US"/>
              </w:rPr>
              <w:t xml:space="preserve"> - </w:t>
            </w:r>
            <w:proofErr w:type="spellStart"/>
            <w:r w:rsidRPr="009348FD">
              <w:rPr>
                <w:rFonts w:ascii="Times New Roman" w:eastAsia="Times New Roman" w:hAnsi="Times New Roman" w:cs="Times New Roman"/>
                <w:sz w:val="24"/>
                <w:szCs w:val="24"/>
                <w:lang w:val="en-US"/>
              </w:rPr>
              <w:t>elektrinis</w:t>
            </w:r>
            <w:proofErr w:type="spellEnd"/>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Dabartinė</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apsauga</w:t>
            </w:r>
            <w:proofErr w:type="spellEnd"/>
          </w:p>
        </w:tc>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r w:rsidRPr="009348FD">
              <w:rPr>
                <w:rFonts w:ascii="Times New Roman" w:eastAsia="Times New Roman" w:hAnsi="Times New Roman" w:cs="Times New Roman"/>
                <w:sz w:val="24"/>
                <w:szCs w:val="24"/>
                <w:lang w:val="en-US"/>
              </w:rPr>
              <w:t>C32</w:t>
            </w:r>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Valandos</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matuoklis</w:t>
            </w:r>
            <w:proofErr w:type="spellEnd"/>
          </w:p>
        </w:tc>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Taip</w:t>
            </w:r>
            <w:proofErr w:type="spellEnd"/>
            <w:r w:rsidRPr="009348FD">
              <w:rPr>
                <w:rFonts w:ascii="Times New Roman" w:eastAsia="Times New Roman" w:hAnsi="Times New Roman" w:cs="Times New Roman"/>
                <w:sz w:val="24"/>
                <w:szCs w:val="24"/>
                <w:lang w:val="en-US"/>
              </w:rPr>
              <w:t xml:space="preserve"> - </w:t>
            </w:r>
            <w:proofErr w:type="spellStart"/>
            <w:r w:rsidRPr="009348FD">
              <w:rPr>
                <w:rFonts w:ascii="Times New Roman" w:eastAsia="Times New Roman" w:hAnsi="Times New Roman" w:cs="Times New Roman"/>
                <w:sz w:val="24"/>
                <w:szCs w:val="24"/>
                <w:lang w:val="en-US"/>
              </w:rPr>
              <w:t>elektrinis</w:t>
            </w:r>
            <w:proofErr w:type="spellEnd"/>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Baterija</w:t>
            </w:r>
            <w:proofErr w:type="spellEnd"/>
          </w:p>
        </w:tc>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r w:rsidRPr="009348FD">
              <w:rPr>
                <w:rFonts w:ascii="Times New Roman" w:eastAsia="Times New Roman" w:hAnsi="Times New Roman" w:cs="Times New Roman"/>
                <w:sz w:val="24"/>
                <w:szCs w:val="24"/>
                <w:lang w:val="en-US"/>
              </w:rPr>
              <w:t>36Ah</w:t>
            </w:r>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Transporto</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rinkinys</w:t>
            </w:r>
            <w:proofErr w:type="spellEnd"/>
          </w:p>
        </w:tc>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pl-PL"/>
              </w:rPr>
            </w:pPr>
            <w:r w:rsidRPr="009348FD">
              <w:rPr>
                <w:rFonts w:ascii="Times New Roman" w:eastAsia="Times New Roman" w:hAnsi="Times New Roman" w:cs="Times New Roman"/>
                <w:sz w:val="24"/>
                <w:szCs w:val="24"/>
                <w:lang w:val="pl-PL"/>
              </w:rPr>
              <w:t>Taip (dideli ratai ir rankenos)</w:t>
            </w:r>
          </w:p>
        </w:tc>
      </w:tr>
      <w:tr w:rsidR="009348FD" w:rsidRPr="009348FD" w:rsidTr="009348FD">
        <w:trPr>
          <w:tblCellSpacing w:w="15" w:type="dxa"/>
        </w:trPr>
        <w:tc>
          <w:tcPr>
            <w:tcW w:w="0" w:type="auto"/>
            <w:tcBorders>
              <w:top w:val="nil"/>
              <w:left w:val="nil"/>
              <w:bottom w:val="nil"/>
              <w:right w:val="nil"/>
            </w:tcBorders>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pl-PL"/>
              </w:rPr>
            </w:pPr>
          </w:p>
        </w:tc>
        <w:tc>
          <w:tcPr>
            <w:tcW w:w="0" w:type="auto"/>
            <w:tcBorders>
              <w:top w:val="nil"/>
              <w:left w:val="nil"/>
              <w:bottom w:val="nil"/>
              <w:right w:val="nil"/>
            </w:tcBorders>
            <w:vAlign w:val="center"/>
            <w:hideMark/>
          </w:tcPr>
          <w:p w:rsidR="009348FD" w:rsidRPr="009348FD" w:rsidRDefault="009348FD" w:rsidP="009348FD">
            <w:pPr>
              <w:spacing w:after="0" w:line="240" w:lineRule="auto"/>
              <w:rPr>
                <w:rFonts w:ascii="Times New Roman" w:eastAsia="Times New Roman" w:hAnsi="Times New Roman" w:cs="Times New Roman"/>
                <w:sz w:val="20"/>
                <w:szCs w:val="20"/>
                <w:lang w:val="pl-PL"/>
              </w:rPr>
            </w:pPr>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jc w:val="center"/>
              <w:rPr>
                <w:rFonts w:ascii="Times New Roman" w:eastAsia="Times New Roman" w:hAnsi="Times New Roman" w:cs="Times New Roman"/>
                <w:b/>
                <w:bCs/>
                <w:sz w:val="24"/>
                <w:szCs w:val="24"/>
                <w:lang w:val="en-US"/>
              </w:rPr>
            </w:pPr>
            <w:proofErr w:type="spellStart"/>
            <w:r w:rsidRPr="009348FD">
              <w:rPr>
                <w:rFonts w:ascii="Times New Roman" w:eastAsia="Times New Roman" w:hAnsi="Times New Roman" w:cs="Times New Roman"/>
                <w:b/>
                <w:bCs/>
                <w:sz w:val="24"/>
                <w:szCs w:val="24"/>
                <w:lang w:val="en-US"/>
              </w:rPr>
              <w:t>Matmenys</w:t>
            </w:r>
            <w:proofErr w:type="spellEnd"/>
          </w:p>
        </w:tc>
        <w:tc>
          <w:tcPr>
            <w:tcW w:w="0" w:type="auto"/>
            <w:vAlign w:val="center"/>
            <w:hideMark/>
          </w:tcPr>
          <w:p w:rsidR="009348FD" w:rsidRPr="009348FD" w:rsidRDefault="009348FD" w:rsidP="009348FD">
            <w:pPr>
              <w:spacing w:after="0" w:line="240" w:lineRule="auto"/>
              <w:jc w:val="center"/>
              <w:rPr>
                <w:rFonts w:ascii="Times New Roman" w:eastAsia="Times New Roman" w:hAnsi="Times New Roman" w:cs="Times New Roman"/>
                <w:b/>
                <w:bCs/>
                <w:sz w:val="24"/>
                <w:szCs w:val="24"/>
                <w:lang w:val="en-US"/>
              </w:rPr>
            </w:pPr>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Rato</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skersmuo</w:t>
            </w:r>
            <w:proofErr w:type="spellEnd"/>
            <w:r w:rsidRPr="009348FD">
              <w:rPr>
                <w:rFonts w:ascii="Times New Roman" w:eastAsia="Times New Roman" w:hAnsi="Times New Roman" w:cs="Times New Roman"/>
                <w:sz w:val="24"/>
                <w:szCs w:val="24"/>
                <w:lang w:val="en-US"/>
              </w:rPr>
              <w:t xml:space="preserve"> O</w:t>
            </w:r>
          </w:p>
        </w:tc>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r w:rsidRPr="009348FD">
              <w:rPr>
                <w:rFonts w:ascii="Times New Roman" w:eastAsia="Times New Roman" w:hAnsi="Times New Roman" w:cs="Times New Roman"/>
                <w:sz w:val="24"/>
                <w:szCs w:val="24"/>
                <w:lang w:val="en-US"/>
              </w:rPr>
              <w:t>22 cm</w:t>
            </w:r>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Ilgis</w:t>
            </w:r>
            <w:proofErr w:type="spellEnd"/>
          </w:p>
        </w:tc>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r w:rsidRPr="009348FD">
              <w:rPr>
                <w:rFonts w:ascii="Times New Roman" w:eastAsia="Times New Roman" w:hAnsi="Times New Roman" w:cs="Times New Roman"/>
                <w:sz w:val="24"/>
                <w:szCs w:val="24"/>
                <w:lang w:val="en-US"/>
              </w:rPr>
              <w:t>75 cm</w:t>
            </w:r>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Plotis</w:t>
            </w:r>
            <w:proofErr w:type="spellEnd"/>
          </w:p>
        </w:tc>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r w:rsidRPr="009348FD">
              <w:rPr>
                <w:rFonts w:ascii="Times New Roman" w:eastAsia="Times New Roman" w:hAnsi="Times New Roman" w:cs="Times New Roman"/>
                <w:sz w:val="24"/>
                <w:szCs w:val="24"/>
                <w:lang w:val="en-US"/>
              </w:rPr>
              <w:t>65 cm</w:t>
            </w:r>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Aukštis</w:t>
            </w:r>
            <w:proofErr w:type="spellEnd"/>
          </w:p>
        </w:tc>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r w:rsidRPr="009348FD">
              <w:rPr>
                <w:rFonts w:ascii="Times New Roman" w:eastAsia="Times New Roman" w:hAnsi="Times New Roman" w:cs="Times New Roman"/>
                <w:sz w:val="24"/>
                <w:szCs w:val="24"/>
                <w:lang w:val="en-US"/>
              </w:rPr>
              <w:t>73 cm</w:t>
            </w:r>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Bendras</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svoris</w:t>
            </w:r>
            <w:proofErr w:type="spellEnd"/>
          </w:p>
        </w:tc>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r w:rsidRPr="009348FD">
              <w:rPr>
                <w:rFonts w:ascii="Times New Roman" w:eastAsia="Times New Roman" w:hAnsi="Times New Roman" w:cs="Times New Roman"/>
                <w:sz w:val="24"/>
                <w:szCs w:val="24"/>
                <w:lang w:val="en-US"/>
              </w:rPr>
              <w:t>150 kg</w:t>
            </w:r>
          </w:p>
        </w:tc>
      </w:tr>
      <w:tr w:rsidR="009348FD" w:rsidRPr="009348FD" w:rsidTr="009348FD">
        <w:trPr>
          <w:tblCellSpacing w:w="15" w:type="dxa"/>
        </w:trPr>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proofErr w:type="spellStart"/>
            <w:r w:rsidRPr="009348FD">
              <w:rPr>
                <w:rFonts w:ascii="Times New Roman" w:eastAsia="Times New Roman" w:hAnsi="Times New Roman" w:cs="Times New Roman"/>
                <w:sz w:val="24"/>
                <w:szCs w:val="24"/>
                <w:lang w:val="en-US"/>
              </w:rPr>
              <w:t>Grynas</w:t>
            </w:r>
            <w:proofErr w:type="spellEnd"/>
            <w:r w:rsidRPr="009348FD">
              <w:rPr>
                <w:rFonts w:ascii="Times New Roman" w:eastAsia="Times New Roman" w:hAnsi="Times New Roman" w:cs="Times New Roman"/>
                <w:sz w:val="24"/>
                <w:szCs w:val="24"/>
                <w:lang w:val="en-US"/>
              </w:rPr>
              <w:t xml:space="preserve"> </w:t>
            </w:r>
            <w:proofErr w:type="spellStart"/>
            <w:r w:rsidRPr="009348FD">
              <w:rPr>
                <w:rFonts w:ascii="Times New Roman" w:eastAsia="Times New Roman" w:hAnsi="Times New Roman" w:cs="Times New Roman"/>
                <w:sz w:val="24"/>
                <w:szCs w:val="24"/>
                <w:lang w:val="en-US"/>
              </w:rPr>
              <w:t>svoris</w:t>
            </w:r>
            <w:proofErr w:type="spellEnd"/>
          </w:p>
        </w:tc>
        <w:tc>
          <w:tcPr>
            <w:tcW w:w="0" w:type="auto"/>
            <w:vAlign w:val="center"/>
            <w:hideMark/>
          </w:tcPr>
          <w:p w:rsidR="009348FD" w:rsidRPr="009348FD" w:rsidRDefault="009348FD" w:rsidP="009348FD">
            <w:pPr>
              <w:spacing w:after="0" w:line="240" w:lineRule="auto"/>
              <w:rPr>
                <w:rFonts w:ascii="Times New Roman" w:eastAsia="Times New Roman" w:hAnsi="Times New Roman" w:cs="Times New Roman"/>
                <w:sz w:val="24"/>
                <w:szCs w:val="24"/>
                <w:lang w:val="en-US"/>
              </w:rPr>
            </w:pPr>
            <w:r w:rsidRPr="009348FD">
              <w:rPr>
                <w:rFonts w:ascii="Times New Roman" w:eastAsia="Times New Roman" w:hAnsi="Times New Roman" w:cs="Times New Roman"/>
                <w:sz w:val="24"/>
                <w:szCs w:val="24"/>
                <w:lang w:val="en-US"/>
              </w:rPr>
              <w:t>137 kg</w:t>
            </w:r>
          </w:p>
        </w:tc>
      </w:tr>
    </w:tbl>
    <w:p w:rsidR="00ED3BF3" w:rsidRPr="009348FD" w:rsidRDefault="00ED3BF3" w:rsidP="00C965DB">
      <w:pPr>
        <w:rPr>
          <w:lang w:val="pl-PL"/>
        </w:rPr>
      </w:pPr>
    </w:p>
    <w:sectPr w:rsidR="00ED3BF3" w:rsidRPr="009348F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61F18"/>
    <w:multiLevelType w:val="multilevel"/>
    <w:tmpl w:val="327A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002B7"/>
    <w:multiLevelType w:val="multilevel"/>
    <w:tmpl w:val="862A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5DB"/>
    <w:rsid w:val="00885981"/>
    <w:rsid w:val="009348FD"/>
    <w:rsid w:val="00C965DB"/>
    <w:rsid w:val="00CE7316"/>
    <w:rsid w:val="00ED3BF3"/>
    <w:rsid w:val="00F716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E3AA4-C7EA-4F2C-93E0-D69660E4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830569">
      <w:bodyDiv w:val="1"/>
      <w:marLeft w:val="0"/>
      <w:marRight w:val="0"/>
      <w:marTop w:val="0"/>
      <w:marBottom w:val="0"/>
      <w:divBdr>
        <w:top w:val="none" w:sz="0" w:space="0" w:color="auto"/>
        <w:left w:val="none" w:sz="0" w:space="0" w:color="auto"/>
        <w:bottom w:val="none" w:sz="0" w:space="0" w:color="auto"/>
        <w:right w:val="none" w:sz="0" w:space="0" w:color="auto"/>
      </w:divBdr>
      <w:divsChild>
        <w:div w:id="947200145">
          <w:marLeft w:val="0"/>
          <w:marRight w:val="0"/>
          <w:marTop w:val="0"/>
          <w:marBottom w:val="0"/>
          <w:divBdr>
            <w:top w:val="none" w:sz="0" w:space="0" w:color="auto"/>
            <w:left w:val="none" w:sz="0" w:space="0" w:color="auto"/>
            <w:bottom w:val="none" w:sz="0" w:space="0" w:color="auto"/>
            <w:right w:val="none" w:sz="0" w:space="0" w:color="auto"/>
          </w:divBdr>
          <w:divsChild>
            <w:div w:id="1343625025">
              <w:marLeft w:val="0"/>
              <w:marRight w:val="0"/>
              <w:marTop w:val="0"/>
              <w:marBottom w:val="0"/>
              <w:divBdr>
                <w:top w:val="none" w:sz="0" w:space="0" w:color="auto"/>
                <w:left w:val="none" w:sz="0" w:space="0" w:color="auto"/>
                <w:bottom w:val="none" w:sz="0" w:space="0" w:color="auto"/>
                <w:right w:val="none" w:sz="0" w:space="0" w:color="auto"/>
              </w:divBdr>
            </w:div>
          </w:divsChild>
        </w:div>
        <w:div w:id="1743988713">
          <w:marLeft w:val="0"/>
          <w:marRight w:val="0"/>
          <w:marTop w:val="0"/>
          <w:marBottom w:val="0"/>
          <w:divBdr>
            <w:top w:val="none" w:sz="0" w:space="0" w:color="auto"/>
            <w:left w:val="none" w:sz="0" w:space="0" w:color="auto"/>
            <w:bottom w:val="none" w:sz="0" w:space="0" w:color="auto"/>
            <w:right w:val="none" w:sz="0" w:space="0" w:color="auto"/>
          </w:divBdr>
          <w:divsChild>
            <w:div w:id="1141724829">
              <w:marLeft w:val="0"/>
              <w:marRight w:val="0"/>
              <w:marTop w:val="0"/>
              <w:marBottom w:val="0"/>
              <w:divBdr>
                <w:top w:val="none" w:sz="0" w:space="0" w:color="auto"/>
                <w:left w:val="none" w:sz="0" w:space="0" w:color="auto"/>
                <w:bottom w:val="none" w:sz="0" w:space="0" w:color="auto"/>
                <w:right w:val="none" w:sz="0" w:space="0" w:color="auto"/>
              </w:divBdr>
              <w:divsChild>
                <w:div w:id="744111855">
                  <w:marLeft w:val="0"/>
                  <w:marRight w:val="0"/>
                  <w:marTop w:val="0"/>
                  <w:marBottom w:val="0"/>
                  <w:divBdr>
                    <w:top w:val="none" w:sz="0" w:space="0" w:color="auto"/>
                    <w:left w:val="none" w:sz="0" w:space="0" w:color="auto"/>
                    <w:bottom w:val="none" w:sz="0" w:space="0" w:color="auto"/>
                    <w:right w:val="none" w:sz="0" w:space="0" w:color="auto"/>
                  </w:divBdr>
                  <w:divsChild>
                    <w:div w:id="132061650">
                      <w:marLeft w:val="0"/>
                      <w:marRight w:val="0"/>
                      <w:marTop w:val="0"/>
                      <w:marBottom w:val="0"/>
                      <w:divBdr>
                        <w:top w:val="none" w:sz="0" w:space="0" w:color="auto"/>
                        <w:left w:val="none" w:sz="0" w:space="0" w:color="auto"/>
                        <w:bottom w:val="none" w:sz="0" w:space="0" w:color="auto"/>
                        <w:right w:val="none" w:sz="0" w:space="0" w:color="auto"/>
                      </w:divBdr>
                      <w:divsChild>
                        <w:div w:id="15898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6580">
                  <w:marLeft w:val="0"/>
                  <w:marRight w:val="0"/>
                  <w:marTop w:val="0"/>
                  <w:marBottom w:val="0"/>
                  <w:divBdr>
                    <w:top w:val="none" w:sz="0" w:space="0" w:color="auto"/>
                    <w:left w:val="none" w:sz="0" w:space="0" w:color="auto"/>
                    <w:bottom w:val="none" w:sz="0" w:space="0" w:color="auto"/>
                    <w:right w:val="none" w:sz="0" w:space="0" w:color="auto"/>
                  </w:divBdr>
                  <w:divsChild>
                    <w:div w:id="1226258371">
                      <w:marLeft w:val="0"/>
                      <w:marRight w:val="0"/>
                      <w:marTop w:val="0"/>
                      <w:marBottom w:val="0"/>
                      <w:divBdr>
                        <w:top w:val="none" w:sz="0" w:space="0" w:color="auto"/>
                        <w:left w:val="none" w:sz="0" w:space="0" w:color="auto"/>
                        <w:bottom w:val="none" w:sz="0" w:space="0" w:color="auto"/>
                        <w:right w:val="none" w:sz="0" w:space="0" w:color="auto"/>
                      </w:divBdr>
                      <w:divsChild>
                        <w:div w:id="163547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24824">
                  <w:marLeft w:val="0"/>
                  <w:marRight w:val="0"/>
                  <w:marTop w:val="0"/>
                  <w:marBottom w:val="0"/>
                  <w:divBdr>
                    <w:top w:val="none" w:sz="0" w:space="0" w:color="auto"/>
                    <w:left w:val="none" w:sz="0" w:space="0" w:color="auto"/>
                    <w:bottom w:val="none" w:sz="0" w:space="0" w:color="auto"/>
                    <w:right w:val="none" w:sz="0" w:space="0" w:color="auto"/>
                  </w:divBdr>
                  <w:divsChild>
                    <w:div w:id="690834246">
                      <w:marLeft w:val="0"/>
                      <w:marRight w:val="0"/>
                      <w:marTop w:val="0"/>
                      <w:marBottom w:val="0"/>
                      <w:divBdr>
                        <w:top w:val="none" w:sz="0" w:space="0" w:color="auto"/>
                        <w:left w:val="none" w:sz="0" w:space="0" w:color="auto"/>
                        <w:bottom w:val="none" w:sz="0" w:space="0" w:color="auto"/>
                        <w:right w:val="none" w:sz="0" w:space="0" w:color="auto"/>
                      </w:divBdr>
                      <w:divsChild>
                        <w:div w:id="9013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5442">
                  <w:marLeft w:val="0"/>
                  <w:marRight w:val="0"/>
                  <w:marTop w:val="0"/>
                  <w:marBottom w:val="0"/>
                  <w:divBdr>
                    <w:top w:val="none" w:sz="0" w:space="0" w:color="auto"/>
                    <w:left w:val="none" w:sz="0" w:space="0" w:color="auto"/>
                    <w:bottom w:val="none" w:sz="0" w:space="0" w:color="auto"/>
                    <w:right w:val="none" w:sz="0" w:space="0" w:color="auto"/>
                  </w:divBdr>
                  <w:divsChild>
                    <w:div w:id="522129789">
                      <w:marLeft w:val="0"/>
                      <w:marRight w:val="0"/>
                      <w:marTop w:val="0"/>
                      <w:marBottom w:val="0"/>
                      <w:divBdr>
                        <w:top w:val="none" w:sz="0" w:space="0" w:color="auto"/>
                        <w:left w:val="none" w:sz="0" w:space="0" w:color="auto"/>
                        <w:bottom w:val="none" w:sz="0" w:space="0" w:color="auto"/>
                        <w:right w:val="none" w:sz="0" w:space="0" w:color="auto"/>
                      </w:divBdr>
                      <w:divsChild>
                        <w:div w:id="9537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8733">
          <w:marLeft w:val="0"/>
          <w:marRight w:val="0"/>
          <w:marTop w:val="0"/>
          <w:marBottom w:val="0"/>
          <w:divBdr>
            <w:top w:val="none" w:sz="0" w:space="0" w:color="auto"/>
            <w:left w:val="none" w:sz="0" w:space="0" w:color="auto"/>
            <w:bottom w:val="none" w:sz="0" w:space="0" w:color="auto"/>
            <w:right w:val="none" w:sz="0" w:space="0" w:color="auto"/>
          </w:divBdr>
          <w:divsChild>
            <w:div w:id="935096748">
              <w:marLeft w:val="0"/>
              <w:marRight w:val="0"/>
              <w:marTop w:val="0"/>
              <w:marBottom w:val="0"/>
              <w:divBdr>
                <w:top w:val="none" w:sz="0" w:space="0" w:color="auto"/>
                <w:left w:val="none" w:sz="0" w:space="0" w:color="auto"/>
                <w:bottom w:val="none" w:sz="0" w:space="0" w:color="auto"/>
                <w:right w:val="none" w:sz="0" w:space="0" w:color="auto"/>
              </w:divBdr>
            </w:div>
          </w:divsChild>
        </w:div>
        <w:div w:id="2002199753">
          <w:marLeft w:val="0"/>
          <w:marRight w:val="0"/>
          <w:marTop w:val="0"/>
          <w:marBottom w:val="0"/>
          <w:divBdr>
            <w:top w:val="none" w:sz="0" w:space="0" w:color="auto"/>
            <w:left w:val="none" w:sz="0" w:space="0" w:color="auto"/>
            <w:bottom w:val="none" w:sz="0" w:space="0" w:color="auto"/>
            <w:right w:val="none" w:sz="0" w:space="0" w:color="auto"/>
          </w:divBdr>
          <w:divsChild>
            <w:div w:id="450786565">
              <w:marLeft w:val="0"/>
              <w:marRight w:val="0"/>
              <w:marTop w:val="0"/>
              <w:marBottom w:val="0"/>
              <w:divBdr>
                <w:top w:val="none" w:sz="0" w:space="0" w:color="auto"/>
                <w:left w:val="none" w:sz="0" w:space="0" w:color="auto"/>
                <w:bottom w:val="none" w:sz="0" w:space="0" w:color="auto"/>
                <w:right w:val="none" w:sz="0" w:space="0" w:color="auto"/>
              </w:divBdr>
              <w:divsChild>
                <w:div w:id="774444721">
                  <w:marLeft w:val="0"/>
                  <w:marRight w:val="0"/>
                  <w:marTop w:val="0"/>
                  <w:marBottom w:val="0"/>
                  <w:divBdr>
                    <w:top w:val="none" w:sz="0" w:space="0" w:color="auto"/>
                    <w:left w:val="none" w:sz="0" w:space="0" w:color="auto"/>
                    <w:bottom w:val="none" w:sz="0" w:space="0" w:color="auto"/>
                    <w:right w:val="none" w:sz="0" w:space="0" w:color="auto"/>
                  </w:divBdr>
                  <w:divsChild>
                    <w:div w:id="1412242446">
                      <w:marLeft w:val="0"/>
                      <w:marRight w:val="0"/>
                      <w:marTop w:val="0"/>
                      <w:marBottom w:val="0"/>
                      <w:divBdr>
                        <w:top w:val="none" w:sz="0" w:space="0" w:color="auto"/>
                        <w:left w:val="none" w:sz="0" w:space="0" w:color="auto"/>
                        <w:bottom w:val="none" w:sz="0" w:space="0" w:color="auto"/>
                        <w:right w:val="none" w:sz="0" w:space="0" w:color="auto"/>
                      </w:divBdr>
                      <w:divsChild>
                        <w:div w:id="1391154084">
                          <w:marLeft w:val="0"/>
                          <w:marRight w:val="0"/>
                          <w:marTop w:val="0"/>
                          <w:marBottom w:val="0"/>
                          <w:divBdr>
                            <w:top w:val="none" w:sz="0" w:space="0" w:color="auto"/>
                            <w:left w:val="none" w:sz="0" w:space="0" w:color="auto"/>
                            <w:bottom w:val="none" w:sz="0" w:space="0" w:color="auto"/>
                            <w:right w:val="none" w:sz="0" w:space="0" w:color="auto"/>
                          </w:divBdr>
                          <w:divsChild>
                            <w:div w:id="1104809286">
                              <w:marLeft w:val="0"/>
                              <w:marRight w:val="0"/>
                              <w:marTop w:val="0"/>
                              <w:marBottom w:val="0"/>
                              <w:divBdr>
                                <w:top w:val="none" w:sz="0" w:space="0" w:color="auto"/>
                                <w:left w:val="none" w:sz="0" w:space="0" w:color="auto"/>
                                <w:bottom w:val="none" w:sz="0" w:space="0" w:color="auto"/>
                                <w:right w:val="none" w:sz="0" w:space="0" w:color="auto"/>
                              </w:divBdr>
                              <w:divsChild>
                                <w:div w:id="4942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954186">
                      <w:marLeft w:val="0"/>
                      <w:marRight w:val="0"/>
                      <w:marTop w:val="0"/>
                      <w:marBottom w:val="0"/>
                      <w:divBdr>
                        <w:top w:val="none" w:sz="0" w:space="0" w:color="auto"/>
                        <w:left w:val="none" w:sz="0" w:space="0" w:color="auto"/>
                        <w:bottom w:val="none" w:sz="0" w:space="0" w:color="auto"/>
                        <w:right w:val="none" w:sz="0" w:space="0" w:color="auto"/>
                      </w:divBdr>
                      <w:divsChild>
                        <w:div w:id="139345899">
                          <w:marLeft w:val="0"/>
                          <w:marRight w:val="0"/>
                          <w:marTop w:val="0"/>
                          <w:marBottom w:val="0"/>
                          <w:divBdr>
                            <w:top w:val="none" w:sz="0" w:space="0" w:color="auto"/>
                            <w:left w:val="none" w:sz="0" w:space="0" w:color="auto"/>
                            <w:bottom w:val="none" w:sz="0" w:space="0" w:color="auto"/>
                            <w:right w:val="none" w:sz="0" w:space="0" w:color="auto"/>
                          </w:divBdr>
                          <w:divsChild>
                            <w:div w:id="1948779784">
                              <w:marLeft w:val="0"/>
                              <w:marRight w:val="0"/>
                              <w:marTop w:val="0"/>
                              <w:marBottom w:val="0"/>
                              <w:divBdr>
                                <w:top w:val="none" w:sz="0" w:space="0" w:color="auto"/>
                                <w:left w:val="none" w:sz="0" w:space="0" w:color="auto"/>
                                <w:bottom w:val="none" w:sz="0" w:space="0" w:color="auto"/>
                                <w:right w:val="none" w:sz="0" w:space="0" w:color="auto"/>
                              </w:divBdr>
                              <w:divsChild>
                                <w:div w:id="13645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204356">
          <w:marLeft w:val="0"/>
          <w:marRight w:val="0"/>
          <w:marTop w:val="0"/>
          <w:marBottom w:val="0"/>
          <w:divBdr>
            <w:top w:val="none" w:sz="0" w:space="0" w:color="auto"/>
            <w:left w:val="none" w:sz="0" w:space="0" w:color="auto"/>
            <w:bottom w:val="none" w:sz="0" w:space="0" w:color="auto"/>
            <w:right w:val="none" w:sz="0" w:space="0" w:color="auto"/>
          </w:divBdr>
          <w:divsChild>
            <w:div w:id="231083831">
              <w:marLeft w:val="0"/>
              <w:marRight w:val="0"/>
              <w:marTop w:val="0"/>
              <w:marBottom w:val="0"/>
              <w:divBdr>
                <w:top w:val="none" w:sz="0" w:space="0" w:color="auto"/>
                <w:left w:val="none" w:sz="0" w:space="0" w:color="auto"/>
                <w:bottom w:val="none" w:sz="0" w:space="0" w:color="auto"/>
                <w:right w:val="none" w:sz="0" w:space="0" w:color="auto"/>
              </w:divBdr>
              <w:divsChild>
                <w:div w:id="210045045">
                  <w:marLeft w:val="0"/>
                  <w:marRight w:val="0"/>
                  <w:marTop w:val="0"/>
                  <w:marBottom w:val="0"/>
                  <w:divBdr>
                    <w:top w:val="none" w:sz="0" w:space="0" w:color="auto"/>
                    <w:left w:val="none" w:sz="0" w:space="0" w:color="auto"/>
                    <w:bottom w:val="none" w:sz="0" w:space="0" w:color="auto"/>
                    <w:right w:val="none" w:sz="0" w:space="0" w:color="auto"/>
                  </w:divBdr>
                  <w:divsChild>
                    <w:div w:id="1966302342">
                      <w:marLeft w:val="0"/>
                      <w:marRight w:val="0"/>
                      <w:marTop w:val="0"/>
                      <w:marBottom w:val="0"/>
                      <w:divBdr>
                        <w:top w:val="none" w:sz="0" w:space="0" w:color="auto"/>
                        <w:left w:val="none" w:sz="0" w:space="0" w:color="auto"/>
                        <w:bottom w:val="none" w:sz="0" w:space="0" w:color="auto"/>
                        <w:right w:val="none" w:sz="0" w:space="0" w:color="auto"/>
                      </w:divBdr>
                      <w:divsChild>
                        <w:div w:id="579949507">
                          <w:marLeft w:val="0"/>
                          <w:marRight w:val="0"/>
                          <w:marTop w:val="0"/>
                          <w:marBottom w:val="0"/>
                          <w:divBdr>
                            <w:top w:val="none" w:sz="0" w:space="0" w:color="auto"/>
                            <w:left w:val="none" w:sz="0" w:space="0" w:color="auto"/>
                            <w:bottom w:val="none" w:sz="0" w:space="0" w:color="auto"/>
                            <w:right w:val="none" w:sz="0" w:space="0" w:color="auto"/>
                          </w:divBdr>
                          <w:divsChild>
                            <w:div w:id="10381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6734">
                      <w:marLeft w:val="0"/>
                      <w:marRight w:val="0"/>
                      <w:marTop w:val="0"/>
                      <w:marBottom w:val="0"/>
                      <w:divBdr>
                        <w:top w:val="none" w:sz="0" w:space="0" w:color="auto"/>
                        <w:left w:val="none" w:sz="0" w:space="0" w:color="auto"/>
                        <w:bottom w:val="none" w:sz="0" w:space="0" w:color="auto"/>
                        <w:right w:val="none" w:sz="0" w:space="0" w:color="auto"/>
                      </w:divBdr>
                      <w:divsChild>
                        <w:div w:id="787116942">
                          <w:marLeft w:val="0"/>
                          <w:marRight w:val="0"/>
                          <w:marTop w:val="0"/>
                          <w:marBottom w:val="0"/>
                          <w:divBdr>
                            <w:top w:val="none" w:sz="0" w:space="0" w:color="auto"/>
                            <w:left w:val="none" w:sz="0" w:space="0" w:color="auto"/>
                            <w:bottom w:val="none" w:sz="0" w:space="0" w:color="auto"/>
                            <w:right w:val="none" w:sz="0" w:space="0" w:color="auto"/>
                          </w:divBdr>
                          <w:divsChild>
                            <w:div w:id="513424286">
                              <w:marLeft w:val="0"/>
                              <w:marRight w:val="0"/>
                              <w:marTop w:val="0"/>
                              <w:marBottom w:val="0"/>
                              <w:divBdr>
                                <w:top w:val="none" w:sz="0" w:space="0" w:color="auto"/>
                                <w:left w:val="none" w:sz="0" w:space="0" w:color="auto"/>
                                <w:bottom w:val="none" w:sz="0" w:space="0" w:color="auto"/>
                                <w:right w:val="none" w:sz="0" w:space="0" w:color="auto"/>
                              </w:divBdr>
                              <w:divsChild>
                                <w:div w:id="23686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288851">
          <w:marLeft w:val="0"/>
          <w:marRight w:val="0"/>
          <w:marTop w:val="0"/>
          <w:marBottom w:val="0"/>
          <w:divBdr>
            <w:top w:val="none" w:sz="0" w:space="0" w:color="auto"/>
            <w:left w:val="none" w:sz="0" w:space="0" w:color="auto"/>
            <w:bottom w:val="none" w:sz="0" w:space="0" w:color="auto"/>
            <w:right w:val="none" w:sz="0" w:space="0" w:color="auto"/>
          </w:divBdr>
          <w:divsChild>
            <w:div w:id="854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7732">
      <w:bodyDiv w:val="1"/>
      <w:marLeft w:val="0"/>
      <w:marRight w:val="0"/>
      <w:marTop w:val="0"/>
      <w:marBottom w:val="0"/>
      <w:divBdr>
        <w:top w:val="none" w:sz="0" w:space="0" w:color="auto"/>
        <w:left w:val="none" w:sz="0" w:space="0" w:color="auto"/>
        <w:bottom w:val="none" w:sz="0" w:space="0" w:color="auto"/>
        <w:right w:val="none" w:sz="0" w:space="0" w:color="auto"/>
      </w:divBdr>
      <w:divsChild>
        <w:div w:id="547035152">
          <w:marLeft w:val="0"/>
          <w:marRight w:val="0"/>
          <w:marTop w:val="0"/>
          <w:marBottom w:val="0"/>
          <w:divBdr>
            <w:top w:val="none" w:sz="0" w:space="0" w:color="auto"/>
            <w:left w:val="none" w:sz="0" w:space="0" w:color="auto"/>
            <w:bottom w:val="none" w:sz="0" w:space="0" w:color="auto"/>
            <w:right w:val="none" w:sz="0" w:space="0" w:color="auto"/>
          </w:divBdr>
          <w:divsChild>
            <w:div w:id="1637880744">
              <w:marLeft w:val="0"/>
              <w:marRight w:val="0"/>
              <w:marTop w:val="0"/>
              <w:marBottom w:val="0"/>
              <w:divBdr>
                <w:top w:val="none" w:sz="0" w:space="0" w:color="auto"/>
                <w:left w:val="none" w:sz="0" w:space="0" w:color="auto"/>
                <w:bottom w:val="none" w:sz="0" w:space="0" w:color="auto"/>
                <w:right w:val="none" w:sz="0" w:space="0" w:color="auto"/>
              </w:divBdr>
            </w:div>
          </w:divsChild>
        </w:div>
        <w:div w:id="511847056">
          <w:marLeft w:val="0"/>
          <w:marRight w:val="0"/>
          <w:marTop w:val="0"/>
          <w:marBottom w:val="0"/>
          <w:divBdr>
            <w:top w:val="none" w:sz="0" w:space="0" w:color="auto"/>
            <w:left w:val="none" w:sz="0" w:space="0" w:color="auto"/>
            <w:bottom w:val="none" w:sz="0" w:space="0" w:color="auto"/>
            <w:right w:val="none" w:sz="0" w:space="0" w:color="auto"/>
          </w:divBdr>
          <w:divsChild>
            <w:div w:id="513811276">
              <w:marLeft w:val="0"/>
              <w:marRight w:val="0"/>
              <w:marTop w:val="0"/>
              <w:marBottom w:val="0"/>
              <w:divBdr>
                <w:top w:val="none" w:sz="0" w:space="0" w:color="auto"/>
                <w:left w:val="none" w:sz="0" w:space="0" w:color="auto"/>
                <w:bottom w:val="none" w:sz="0" w:space="0" w:color="auto"/>
                <w:right w:val="none" w:sz="0" w:space="0" w:color="auto"/>
              </w:divBdr>
              <w:divsChild>
                <w:div w:id="736779024">
                  <w:marLeft w:val="0"/>
                  <w:marRight w:val="0"/>
                  <w:marTop w:val="0"/>
                  <w:marBottom w:val="0"/>
                  <w:divBdr>
                    <w:top w:val="none" w:sz="0" w:space="0" w:color="auto"/>
                    <w:left w:val="none" w:sz="0" w:space="0" w:color="auto"/>
                    <w:bottom w:val="none" w:sz="0" w:space="0" w:color="auto"/>
                    <w:right w:val="none" w:sz="0" w:space="0" w:color="auto"/>
                  </w:divBdr>
                  <w:divsChild>
                    <w:div w:id="773087447">
                      <w:marLeft w:val="0"/>
                      <w:marRight w:val="0"/>
                      <w:marTop w:val="0"/>
                      <w:marBottom w:val="0"/>
                      <w:divBdr>
                        <w:top w:val="none" w:sz="0" w:space="0" w:color="auto"/>
                        <w:left w:val="none" w:sz="0" w:space="0" w:color="auto"/>
                        <w:bottom w:val="none" w:sz="0" w:space="0" w:color="auto"/>
                        <w:right w:val="none" w:sz="0" w:space="0" w:color="auto"/>
                      </w:divBdr>
                      <w:divsChild>
                        <w:div w:id="84309215">
                          <w:marLeft w:val="0"/>
                          <w:marRight w:val="0"/>
                          <w:marTop w:val="0"/>
                          <w:marBottom w:val="0"/>
                          <w:divBdr>
                            <w:top w:val="none" w:sz="0" w:space="0" w:color="auto"/>
                            <w:left w:val="none" w:sz="0" w:space="0" w:color="auto"/>
                            <w:bottom w:val="none" w:sz="0" w:space="0" w:color="auto"/>
                            <w:right w:val="none" w:sz="0" w:space="0" w:color="auto"/>
                          </w:divBdr>
                          <w:divsChild>
                            <w:div w:id="1332610572">
                              <w:marLeft w:val="0"/>
                              <w:marRight w:val="0"/>
                              <w:marTop w:val="0"/>
                              <w:marBottom w:val="0"/>
                              <w:divBdr>
                                <w:top w:val="none" w:sz="0" w:space="0" w:color="auto"/>
                                <w:left w:val="none" w:sz="0" w:space="0" w:color="auto"/>
                                <w:bottom w:val="none" w:sz="0" w:space="0" w:color="auto"/>
                                <w:right w:val="none" w:sz="0" w:space="0" w:color="auto"/>
                              </w:divBdr>
                              <w:divsChild>
                                <w:div w:id="2259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4620">
                      <w:marLeft w:val="0"/>
                      <w:marRight w:val="0"/>
                      <w:marTop w:val="0"/>
                      <w:marBottom w:val="0"/>
                      <w:divBdr>
                        <w:top w:val="none" w:sz="0" w:space="0" w:color="auto"/>
                        <w:left w:val="none" w:sz="0" w:space="0" w:color="auto"/>
                        <w:bottom w:val="none" w:sz="0" w:space="0" w:color="auto"/>
                        <w:right w:val="none" w:sz="0" w:space="0" w:color="auto"/>
                      </w:divBdr>
                      <w:divsChild>
                        <w:div w:id="165370515">
                          <w:marLeft w:val="0"/>
                          <w:marRight w:val="0"/>
                          <w:marTop w:val="0"/>
                          <w:marBottom w:val="0"/>
                          <w:divBdr>
                            <w:top w:val="none" w:sz="0" w:space="0" w:color="auto"/>
                            <w:left w:val="none" w:sz="0" w:space="0" w:color="auto"/>
                            <w:bottom w:val="none" w:sz="0" w:space="0" w:color="auto"/>
                            <w:right w:val="none" w:sz="0" w:space="0" w:color="auto"/>
                          </w:divBdr>
                          <w:divsChild>
                            <w:div w:id="504980197">
                              <w:marLeft w:val="0"/>
                              <w:marRight w:val="0"/>
                              <w:marTop w:val="0"/>
                              <w:marBottom w:val="0"/>
                              <w:divBdr>
                                <w:top w:val="none" w:sz="0" w:space="0" w:color="auto"/>
                                <w:left w:val="none" w:sz="0" w:space="0" w:color="auto"/>
                                <w:bottom w:val="none" w:sz="0" w:space="0" w:color="auto"/>
                                <w:right w:val="none" w:sz="0" w:space="0" w:color="auto"/>
                              </w:divBdr>
                              <w:divsChild>
                                <w:div w:id="7273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39538">
          <w:marLeft w:val="0"/>
          <w:marRight w:val="0"/>
          <w:marTop w:val="0"/>
          <w:marBottom w:val="0"/>
          <w:divBdr>
            <w:top w:val="none" w:sz="0" w:space="0" w:color="auto"/>
            <w:left w:val="none" w:sz="0" w:space="0" w:color="auto"/>
            <w:bottom w:val="none" w:sz="0" w:space="0" w:color="auto"/>
            <w:right w:val="none" w:sz="0" w:space="0" w:color="auto"/>
          </w:divBdr>
          <w:divsChild>
            <w:div w:id="1448694181">
              <w:marLeft w:val="0"/>
              <w:marRight w:val="0"/>
              <w:marTop w:val="0"/>
              <w:marBottom w:val="0"/>
              <w:divBdr>
                <w:top w:val="none" w:sz="0" w:space="0" w:color="auto"/>
                <w:left w:val="none" w:sz="0" w:space="0" w:color="auto"/>
                <w:bottom w:val="none" w:sz="0" w:space="0" w:color="auto"/>
                <w:right w:val="none" w:sz="0" w:space="0" w:color="auto"/>
              </w:divBdr>
              <w:divsChild>
                <w:div w:id="272590911">
                  <w:marLeft w:val="0"/>
                  <w:marRight w:val="0"/>
                  <w:marTop w:val="0"/>
                  <w:marBottom w:val="0"/>
                  <w:divBdr>
                    <w:top w:val="none" w:sz="0" w:space="0" w:color="auto"/>
                    <w:left w:val="none" w:sz="0" w:space="0" w:color="auto"/>
                    <w:bottom w:val="none" w:sz="0" w:space="0" w:color="auto"/>
                    <w:right w:val="none" w:sz="0" w:space="0" w:color="auto"/>
                  </w:divBdr>
                  <w:divsChild>
                    <w:div w:id="1502699285">
                      <w:marLeft w:val="0"/>
                      <w:marRight w:val="0"/>
                      <w:marTop w:val="0"/>
                      <w:marBottom w:val="0"/>
                      <w:divBdr>
                        <w:top w:val="none" w:sz="0" w:space="0" w:color="auto"/>
                        <w:left w:val="none" w:sz="0" w:space="0" w:color="auto"/>
                        <w:bottom w:val="none" w:sz="0" w:space="0" w:color="auto"/>
                        <w:right w:val="none" w:sz="0" w:space="0" w:color="auto"/>
                      </w:divBdr>
                    </w:div>
                    <w:div w:id="1551064820">
                      <w:marLeft w:val="0"/>
                      <w:marRight w:val="0"/>
                      <w:marTop w:val="0"/>
                      <w:marBottom w:val="0"/>
                      <w:divBdr>
                        <w:top w:val="none" w:sz="0" w:space="0" w:color="auto"/>
                        <w:left w:val="none" w:sz="0" w:space="0" w:color="auto"/>
                        <w:bottom w:val="none" w:sz="0" w:space="0" w:color="auto"/>
                        <w:right w:val="none" w:sz="0" w:space="0" w:color="auto"/>
                      </w:divBdr>
                    </w:div>
                    <w:div w:id="149029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11468">
          <w:marLeft w:val="0"/>
          <w:marRight w:val="0"/>
          <w:marTop w:val="0"/>
          <w:marBottom w:val="0"/>
          <w:divBdr>
            <w:top w:val="none" w:sz="0" w:space="0" w:color="auto"/>
            <w:left w:val="none" w:sz="0" w:space="0" w:color="auto"/>
            <w:bottom w:val="none" w:sz="0" w:space="0" w:color="auto"/>
            <w:right w:val="none" w:sz="0" w:space="0" w:color="auto"/>
          </w:divBdr>
          <w:divsChild>
            <w:div w:id="1725179551">
              <w:marLeft w:val="0"/>
              <w:marRight w:val="0"/>
              <w:marTop w:val="0"/>
              <w:marBottom w:val="0"/>
              <w:divBdr>
                <w:top w:val="none" w:sz="0" w:space="0" w:color="auto"/>
                <w:left w:val="none" w:sz="0" w:space="0" w:color="auto"/>
                <w:bottom w:val="none" w:sz="0" w:space="0" w:color="auto"/>
                <w:right w:val="none" w:sz="0" w:space="0" w:color="auto"/>
              </w:divBdr>
              <w:divsChild>
                <w:div w:id="116025397">
                  <w:marLeft w:val="0"/>
                  <w:marRight w:val="0"/>
                  <w:marTop w:val="0"/>
                  <w:marBottom w:val="0"/>
                  <w:divBdr>
                    <w:top w:val="none" w:sz="0" w:space="0" w:color="auto"/>
                    <w:left w:val="none" w:sz="0" w:space="0" w:color="auto"/>
                    <w:bottom w:val="none" w:sz="0" w:space="0" w:color="auto"/>
                    <w:right w:val="none" w:sz="0" w:space="0" w:color="auto"/>
                  </w:divBdr>
                  <w:divsChild>
                    <w:div w:id="1662150269">
                      <w:marLeft w:val="0"/>
                      <w:marRight w:val="0"/>
                      <w:marTop w:val="0"/>
                      <w:marBottom w:val="0"/>
                      <w:divBdr>
                        <w:top w:val="none" w:sz="0" w:space="0" w:color="auto"/>
                        <w:left w:val="none" w:sz="0" w:space="0" w:color="auto"/>
                        <w:bottom w:val="none" w:sz="0" w:space="0" w:color="auto"/>
                        <w:right w:val="none" w:sz="0" w:space="0" w:color="auto"/>
                      </w:divBdr>
                      <w:divsChild>
                        <w:div w:id="1903326015">
                          <w:marLeft w:val="0"/>
                          <w:marRight w:val="0"/>
                          <w:marTop w:val="0"/>
                          <w:marBottom w:val="0"/>
                          <w:divBdr>
                            <w:top w:val="none" w:sz="0" w:space="0" w:color="auto"/>
                            <w:left w:val="none" w:sz="0" w:space="0" w:color="auto"/>
                            <w:bottom w:val="none" w:sz="0" w:space="0" w:color="auto"/>
                            <w:right w:val="none" w:sz="0" w:space="0" w:color="auto"/>
                          </w:divBdr>
                          <w:divsChild>
                            <w:div w:id="1982688170">
                              <w:marLeft w:val="0"/>
                              <w:marRight w:val="0"/>
                              <w:marTop w:val="0"/>
                              <w:marBottom w:val="0"/>
                              <w:divBdr>
                                <w:top w:val="none" w:sz="0" w:space="0" w:color="auto"/>
                                <w:left w:val="none" w:sz="0" w:space="0" w:color="auto"/>
                                <w:bottom w:val="none" w:sz="0" w:space="0" w:color="auto"/>
                                <w:right w:val="none" w:sz="0" w:space="0" w:color="auto"/>
                              </w:divBdr>
                              <w:divsChild>
                                <w:div w:id="15093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7749">
                      <w:marLeft w:val="0"/>
                      <w:marRight w:val="0"/>
                      <w:marTop w:val="0"/>
                      <w:marBottom w:val="0"/>
                      <w:divBdr>
                        <w:top w:val="none" w:sz="0" w:space="0" w:color="auto"/>
                        <w:left w:val="none" w:sz="0" w:space="0" w:color="auto"/>
                        <w:bottom w:val="none" w:sz="0" w:space="0" w:color="auto"/>
                        <w:right w:val="none" w:sz="0" w:space="0" w:color="auto"/>
                      </w:divBdr>
                      <w:divsChild>
                        <w:div w:id="398482679">
                          <w:marLeft w:val="0"/>
                          <w:marRight w:val="0"/>
                          <w:marTop w:val="0"/>
                          <w:marBottom w:val="0"/>
                          <w:divBdr>
                            <w:top w:val="none" w:sz="0" w:space="0" w:color="auto"/>
                            <w:left w:val="none" w:sz="0" w:space="0" w:color="auto"/>
                            <w:bottom w:val="none" w:sz="0" w:space="0" w:color="auto"/>
                            <w:right w:val="none" w:sz="0" w:space="0" w:color="auto"/>
                          </w:divBdr>
                          <w:divsChild>
                            <w:div w:id="2825809">
                              <w:marLeft w:val="0"/>
                              <w:marRight w:val="0"/>
                              <w:marTop w:val="0"/>
                              <w:marBottom w:val="0"/>
                              <w:divBdr>
                                <w:top w:val="none" w:sz="0" w:space="0" w:color="auto"/>
                                <w:left w:val="none" w:sz="0" w:space="0" w:color="auto"/>
                                <w:bottom w:val="none" w:sz="0" w:space="0" w:color="auto"/>
                                <w:right w:val="none" w:sz="0" w:space="0" w:color="auto"/>
                              </w:divBdr>
                              <w:divsChild>
                                <w:div w:id="60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548526">
          <w:marLeft w:val="0"/>
          <w:marRight w:val="0"/>
          <w:marTop w:val="0"/>
          <w:marBottom w:val="0"/>
          <w:divBdr>
            <w:top w:val="none" w:sz="0" w:space="0" w:color="auto"/>
            <w:left w:val="none" w:sz="0" w:space="0" w:color="auto"/>
            <w:bottom w:val="none" w:sz="0" w:space="0" w:color="auto"/>
            <w:right w:val="none" w:sz="0" w:space="0" w:color="auto"/>
          </w:divBdr>
          <w:divsChild>
            <w:div w:id="106240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on-polska.pl/pol_m_Agregaty-pradotworcze_Przenosne_Z-silnikiem-diesla-163.html"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_odt_hyperlink" Type="http://schemas.openxmlformats.org/officeDocument/2006/relationships/hyperlink" Target="https://www.onlinedoctranslator.com/en/?utm_source=onlinedoctranslator&amp;utm_medium=docx&amp;utm_campaign=attribution" TargetMode="External"/><Relationship Id="rId21" Type="http://schemas.openxmlformats.org/officeDocument/2006/relationships/image" Target="media/image13.jpeg"/><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s://www.onlinedoctranslator.com/en/?utm_source=onlinedoctranslator&amp;utm_medium=docx&amp;utm_campaign=attribution" TargetMode="External"/><Relationship Id="rId11" Type="http://schemas.openxmlformats.org/officeDocument/2006/relationships/hyperlink" Target="https://proton-polska.pl/pol_m_Agregaty-pradotworcze_Przenosne-161.html"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7.jpeg"/><Relationship Id="rId23" Type="http://schemas.openxmlformats.org/officeDocument/2006/relationships/fontTable" Target="fontTable.xml"/><Relationship Id="r_odt_logo" Type="http://schemas.openxmlformats.org/officeDocument/2006/relationships/image" Target="media/odt_attribution_logo.png"/><Relationship Id="rId10" Type="http://schemas.openxmlformats.org/officeDocument/2006/relationships/hyperlink" Target="https://pl.wikipedia.org/wiki/Stabilizator_(elektronika)"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1097</Words>
  <Characters>6255</Characters>
  <Application>Microsoft Office Word</Application>
  <DocSecurity>0</DocSecurity>
  <Lines>52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dcterms:created xsi:type="dcterms:W3CDTF">2021-10-16T16:54:00Z</dcterms:created>
  <dcterms:modified xsi:type="dcterms:W3CDTF">2021-10-16T16:54:00Z</dcterms:modified>
</cp:coreProperties>
</file>